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0127" w:rsidRDefault="001E7F45">
      <w:pPr>
        <w:rPr>
          <w:b/>
          <w:sz w:val="28"/>
          <w:szCs w:val="28"/>
        </w:rPr>
      </w:pPr>
      <w:r>
        <w:rPr>
          <w:noProof/>
          <w:lang w:eastAsia="en-GB"/>
        </w:rPr>
        <w:drawing>
          <wp:inline distT="0" distB="0" distL="0" distR="0" wp14:anchorId="182DFCE9" wp14:editId="374C3C41">
            <wp:extent cx="2105025" cy="10096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05025" cy="1009650"/>
                    </a:xfrm>
                    <a:prstGeom prst="rect">
                      <a:avLst/>
                    </a:prstGeom>
                    <a:noFill/>
                    <a:ln>
                      <a:noFill/>
                    </a:ln>
                    <a:effectLst/>
                  </pic:spPr>
                </pic:pic>
              </a:graphicData>
            </a:graphic>
          </wp:inline>
        </w:drawing>
      </w:r>
    </w:p>
    <w:p w:rsidR="00590127" w:rsidRDefault="00590127">
      <w:pPr>
        <w:rPr>
          <w:b/>
          <w:sz w:val="28"/>
          <w:szCs w:val="28"/>
        </w:rPr>
      </w:pPr>
    </w:p>
    <w:p w:rsidR="00590127" w:rsidRDefault="00590127">
      <w:pPr>
        <w:rPr>
          <w:b/>
          <w:sz w:val="28"/>
          <w:szCs w:val="28"/>
        </w:rPr>
      </w:pPr>
    </w:p>
    <w:p w:rsidR="00B661F5" w:rsidRDefault="00B661F5">
      <w:pPr>
        <w:rPr>
          <w:b/>
          <w:sz w:val="28"/>
          <w:szCs w:val="28"/>
        </w:rPr>
      </w:pPr>
    </w:p>
    <w:p w:rsidR="00590127" w:rsidRDefault="00590127">
      <w:pPr>
        <w:rPr>
          <w:b/>
          <w:sz w:val="28"/>
          <w:szCs w:val="28"/>
        </w:rPr>
      </w:pPr>
    </w:p>
    <w:p w:rsidR="00590127" w:rsidRPr="00B661F5" w:rsidRDefault="005D405A">
      <w:pPr>
        <w:rPr>
          <w:sz w:val="44"/>
          <w:szCs w:val="44"/>
        </w:rPr>
      </w:pPr>
      <w:r w:rsidRPr="00B661F5">
        <w:rPr>
          <w:sz w:val="44"/>
          <w:szCs w:val="44"/>
        </w:rPr>
        <w:t>Equality</w:t>
      </w:r>
      <w:r w:rsidR="00590127" w:rsidRPr="00B661F5">
        <w:rPr>
          <w:sz w:val="44"/>
          <w:szCs w:val="44"/>
        </w:rPr>
        <w:t xml:space="preserve"> Impact Assessment Template</w:t>
      </w:r>
    </w:p>
    <w:p w:rsidR="00590127" w:rsidRPr="00B661F5" w:rsidRDefault="001E7F45">
      <w:pPr>
        <w:rPr>
          <w:sz w:val="44"/>
          <w:szCs w:val="44"/>
        </w:rPr>
      </w:pPr>
      <w:r>
        <w:rPr>
          <w:sz w:val="44"/>
          <w:szCs w:val="44"/>
        </w:rPr>
        <w:t>Session 2013</w:t>
      </w:r>
      <w:r w:rsidR="005C2CD1" w:rsidRPr="00B661F5">
        <w:rPr>
          <w:sz w:val="44"/>
          <w:szCs w:val="44"/>
        </w:rPr>
        <w:t>-</w:t>
      </w:r>
      <w:r>
        <w:rPr>
          <w:sz w:val="44"/>
          <w:szCs w:val="44"/>
        </w:rPr>
        <w:t>14</w:t>
      </w:r>
    </w:p>
    <w:p w:rsidR="00590127" w:rsidRDefault="00590127">
      <w:pPr>
        <w:rPr>
          <w:b/>
          <w:sz w:val="28"/>
          <w:szCs w:val="28"/>
        </w:rPr>
      </w:pPr>
    </w:p>
    <w:p w:rsidR="00590127" w:rsidRDefault="00590127">
      <w:pPr>
        <w:rPr>
          <w:b/>
          <w:sz w:val="28"/>
          <w:szCs w:val="28"/>
        </w:rPr>
      </w:pPr>
      <w:r w:rsidRPr="00B8537C">
        <w:rPr>
          <w:sz w:val="28"/>
          <w:szCs w:val="28"/>
        </w:rPr>
        <w:t>Please refer to Guidelines document…</w:t>
      </w:r>
      <w:r w:rsidR="003B3F27">
        <w:rPr>
          <w:sz w:val="28"/>
          <w:szCs w:val="28"/>
        </w:rPr>
        <w:t xml:space="preserve">  </w:t>
      </w:r>
    </w:p>
    <w:p w:rsidR="00590127" w:rsidRDefault="001E7F45">
      <w:pPr>
        <w:rPr>
          <w:b/>
          <w:sz w:val="28"/>
          <w:szCs w:val="28"/>
        </w:rPr>
      </w:pPr>
      <w:r>
        <w:rPr>
          <w:b/>
          <w:sz w:val="28"/>
          <w:szCs w:val="28"/>
        </w:rPr>
        <w:t>The College</w:t>
      </w:r>
      <w:r w:rsidR="00E900AA">
        <w:rPr>
          <w:b/>
          <w:sz w:val="28"/>
          <w:szCs w:val="28"/>
        </w:rPr>
        <w:t xml:space="preserve"> aim</w:t>
      </w:r>
      <w:r>
        <w:rPr>
          <w:b/>
          <w:sz w:val="28"/>
          <w:szCs w:val="28"/>
        </w:rPr>
        <w:t>s</w:t>
      </w:r>
      <w:r w:rsidR="00E900AA">
        <w:rPr>
          <w:b/>
          <w:sz w:val="28"/>
          <w:szCs w:val="28"/>
        </w:rPr>
        <w:t xml:space="preserve"> to abide by Human Rights Values (1948), referenced as FREDA  </w:t>
      </w:r>
    </w:p>
    <w:p w:rsidR="00590127" w:rsidRPr="00E900AA" w:rsidRDefault="00E900AA">
      <w:pPr>
        <w:rPr>
          <w:b/>
          <w:smallCaps/>
          <w:sz w:val="28"/>
          <w:szCs w:val="28"/>
        </w:rPr>
      </w:pPr>
      <w:r w:rsidRPr="00E900AA">
        <w:rPr>
          <w:b/>
          <w:smallCaps/>
          <w:sz w:val="28"/>
          <w:szCs w:val="28"/>
        </w:rPr>
        <w:t xml:space="preserve">Fairness  </w:t>
      </w:r>
      <w:r>
        <w:rPr>
          <w:b/>
          <w:smallCaps/>
          <w:sz w:val="28"/>
          <w:szCs w:val="28"/>
        </w:rPr>
        <w:t xml:space="preserve"> </w:t>
      </w:r>
      <w:r>
        <w:rPr>
          <w:b/>
          <w:smallCaps/>
          <w:sz w:val="28"/>
          <w:szCs w:val="28"/>
        </w:rPr>
        <w:br/>
      </w:r>
      <w:r w:rsidRPr="00E900AA">
        <w:rPr>
          <w:b/>
          <w:smallCaps/>
          <w:sz w:val="28"/>
          <w:szCs w:val="28"/>
        </w:rPr>
        <w:t xml:space="preserve">Respect </w:t>
      </w:r>
      <w:r>
        <w:rPr>
          <w:b/>
          <w:smallCaps/>
          <w:sz w:val="28"/>
          <w:szCs w:val="28"/>
        </w:rPr>
        <w:t xml:space="preserve">  </w:t>
      </w:r>
      <w:r>
        <w:rPr>
          <w:b/>
          <w:smallCaps/>
          <w:sz w:val="28"/>
          <w:szCs w:val="28"/>
        </w:rPr>
        <w:br/>
      </w:r>
      <w:r w:rsidRPr="00E900AA">
        <w:rPr>
          <w:b/>
          <w:smallCaps/>
          <w:sz w:val="28"/>
          <w:szCs w:val="28"/>
        </w:rPr>
        <w:t>Equality</w:t>
      </w:r>
      <w:r>
        <w:rPr>
          <w:b/>
          <w:smallCaps/>
          <w:sz w:val="28"/>
          <w:szCs w:val="28"/>
        </w:rPr>
        <w:t xml:space="preserve">  </w:t>
      </w:r>
      <w:r w:rsidRPr="00E900AA">
        <w:rPr>
          <w:b/>
          <w:smallCaps/>
          <w:sz w:val="28"/>
          <w:szCs w:val="28"/>
        </w:rPr>
        <w:t xml:space="preserve"> </w:t>
      </w:r>
      <w:r>
        <w:rPr>
          <w:b/>
          <w:smallCaps/>
          <w:sz w:val="28"/>
          <w:szCs w:val="28"/>
        </w:rPr>
        <w:br/>
      </w:r>
      <w:r w:rsidRPr="00E900AA">
        <w:rPr>
          <w:b/>
          <w:smallCaps/>
          <w:sz w:val="28"/>
          <w:szCs w:val="28"/>
        </w:rPr>
        <w:t>Dignity</w:t>
      </w:r>
      <w:r>
        <w:rPr>
          <w:b/>
          <w:smallCaps/>
          <w:sz w:val="28"/>
          <w:szCs w:val="28"/>
        </w:rPr>
        <w:t xml:space="preserve">  </w:t>
      </w:r>
      <w:r w:rsidRPr="00E900AA">
        <w:rPr>
          <w:b/>
          <w:smallCaps/>
          <w:sz w:val="28"/>
          <w:szCs w:val="28"/>
        </w:rPr>
        <w:t xml:space="preserve"> </w:t>
      </w:r>
      <w:r>
        <w:rPr>
          <w:b/>
          <w:smallCaps/>
          <w:sz w:val="28"/>
          <w:szCs w:val="28"/>
        </w:rPr>
        <w:br/>
      </w:r>
      <w:r w:rsidRPr="00E900AA">
        <w:rPr>
          <w:b/>
          <w:smallCaps/>
          <w:sz w:val="28"/>
          <w:szCs w:val="28"/>
        </w:rPr>
        <w:t xml:space="preserve">Autonomy  </w:t>
      </w:r>
    </w:p>
    <w:p w:rsidR="00590127" w:rsidRDefault="00590127">
      <w:pPr>
        <w:rPr>
          <w:b/>
          <w:sz w:val="28"/>
          <w:szCs w:val="28"/>
        </w:rPr>
      </w:pPr>
    </w:p>
    <w:p w:rsidR="00113E60" w:rsidRPr="00113E60" w:rsidRDefault="00113E60" w:rsidP="00113E60">
      <w:pPr>
        <w:rPr>
          <w:b/>
          <w:sz w:val="22"/>
          <w:szCs w:val="22"/>
        </w:rPr>
      </w:pPr>
      <w:r>
        <w:rPr>
          <w:b/>
          <w:sz w:val="22"/>
          <w:szCs w:val="22"/>
        </w:rPr>
        <w:t>(</w:t>
      </w:r>
      <w:r w:rsidRPr="00113E60">
        <w:rPr>
          <w:b/>
          <w:sz w:val="22"/>
          <w:szCs w:val="22"/>
        </w:rPr>
        <w:t>move down to the next page to start completing the form</w:t>
      </w:r>
      <w:r>
        <w:rPr>
          <w:b/>
          <w:sz w:val="22"/>
          <w:szCs w:val="22"/>
        </w:rPr>
        <w:t>, clicking in the shaded text or checkboxes</w:t>
      </w:r>
      <w:r w:rsidRPr="00113E60">
        <w:rPr>
          <w:b/>
          <w:sz w:val="22"/>
          <w:szCs w:val="22"/>
        </w:rPr>
        <w:t>…)</w:t>
      </w:r>
    </w:p>
    <w:p w:rsidR="00590127" w:rsidRDefault="00590127">
      <w:pPr>
        <w:rPr>
          <w:b/>
          <w:sz w:val="28"/>
          <w:szCs w:val="28"/>
        </w:rPr>
      </w:pPr>
      <w:r>
        <w:rPr>
          <w:b/>
          <w:sz w:val="28"/>
          <w:szCs w:val="28"/>
        </w:rPr>
        <w:br w:type="page"/>
      </w:r>
    </w:p>
    <w:p w:rsidR="00F42F8E" w:rsidRPr="00B8537C" w:rsidRDefault="005D405A" w:rsidP="00F42F8E">
      <w:pPr>
        <w:spacing w:after="0"/>
        <w:rPr>
          <w:b/>
          <w:sz w:val="28"/>
          <w:szCs w:val="28"/>
        </w:rPr>
      </w:pPr>
      <w:bookmarkStart w:id="0" w:name="_GoBack"/>
      <w:bookmarkEnd w:id="0"/>
      <w:r>
        <w:rPr>
          <w:b/>
          <w:sz w:val="28"/>
          <w:szCs w:val="28"/>
        </w:rPr>
        <w:lastRenderedPageBreak/>
        <w:t>Record of Equality</w:t>
      </w:r>
      <w:r w:rsidR="00C81A1C" w:rsidRPr="00B55180">
        <w:rPr>
          <w:b/>
          <w:sz w:val="28"/>
          <w:szCs w:val="28"/>
        </w:rPr>
        <w:t xml:space="preserve"> Impact Assessment </w:t>
      </w:r>
      <w:r w:rsidR="00D56CEC">
        <w:rPr>
          <w:b/>
          <w:sz w:val="28"/>
          <w:szCs w:val="28"/>
        </w:rPr>
        <w:tab/>
      </w:r>
      <w:r w:rsidR="00D56CEC">
        <w:rPr>
          <w:b/>
          <w:sz w:val="28"/>
          <w:szCs w:val="28"/>
        </w:rPr>
        <w:tab/>
      </w:r>
      <w:r w:rsidR="00F42F8E" w:rsidRPr="00B8537C">
        <w:rPr>
          <w:b/>
          <w:sz w:val="20"/>
          <w:szCs w:val="20"/>
        </w:rPr>
        <w:t xml:space="preserve">Please refer to the Guidance Notes </w:t>
      </w:r>
      <w:r w:rsidR="009434D9" w:rsidRPr="00B8537C">
        <w:rPr>
          <w:b/>
          <w:sz w:val="20"/>
          <w:szCs w:val="20"/>
        </w:rPr>
        <w:t xml:space="preserve">and Flowchart </w:t>
      </w:r>
      <w:r w:rsidR="00F42F8E" w:rsidRPr="00B8537C">
        <w:rPr>
          <w:b/>
          <w:sz w:val="20"/>
          <w:szCs w:val="20"/>
        </w:rPr>
        <w:t xml:space="preserve">when completing </w:t>
      </w:r>
      <w:r w:rsidR="00347AED" w:rsidRPr="00B8537C">
        <w:rPr>
          <w:b/>
          <w:sz w:val="20"/>
          <w:szCs w:val="20"/>
        </w:rPr>
        <w:t>the EIA</w:t>
      </w:r>
      <w:r w:rsidR="00C96FE3">
        <w:rPr>
          <w:b/>
          <w:sz w:val="20"/>
          <w:szCs w:val="20"/>
        </w:rPr>
        <w:t xml:space="preserve">  </w:t>
      </w:r>
    </w:p>
    <w:p w:rsidR="00C81A1C" w:rsidRPr="00B8537C" w:rsidRDefault="00C81A1C" w:rsidP="00C81A1C">
      <w:pPr>
        <w:spacing w:after="0"/>
        <w:rPr>
          <w:b/>
          <w:sz w:val="20"/>
          <w:szCs w:val="20"/>
        </w:rPr>
      </w:pPr>
    </w:p>
    <w:p w:rsidR="00C81A1C" w:rsidRPr="005B50FA" w:rsidRDefault="00C81A1C" w:rsidP="00C81A1C">
      <w:pPr>
        <w:spacing w:after="0"/>
        <w:rPr>
          <w:b/>
          <w:smallCaps/>
        </w:rPr>
      </w:pPr>
      <w:r w:rsidRPr="005B50FA">
        <w:rPr>
          <w:b/>
          <w:smallCaps/>
        </w:rPr>
        <w:t>St</w:t>
      </w:r>
      <w:r w:rsidR="00A072C3" w:rsidRPr="005B50FA">
        <w:rPr>
          <w:b/>
          <w:smallCaps/>
        </w:rPr>
        <w:t xml:space="preserve">age </w:t>
      </w:r>
      <w:r w:rsidRPr="005B50FA">
        <w:rPr>
          <w:b/>
          <w:smallCaps/>
        </w:rPr>
        <w:t xml:space="preserve">1: </w:t>
      </w:r>
      <w:r w:rsidR="00323A6A" w:rsidRPr="005B50FA">
        <w:rPr>
          <w:b/>
          <w:smallCaps/>
        </w:rPr>
        <w:t>The Initial assessment stage</w:t>
      </w:r>
      <w:r w:rsidR="00D56CEC" w:rsidRPr="005B50FA">
        <w:rPr>
          <w:b/>
          <w:smallCaps/>
        </w:rPr>
        <w:t>: relevance</w:t>
      </w:r>
    </w:p>
    <w:p w:rsidR="00B55180" w:rsidRPr="00F42F8E" w:rsidRDefault="00B55180" w:rsidP="00C81A1C">
      <w:pPr>
        <w:spacing w:after="0"/>
        <w:rPr>
          <w:b/>
          <w:sz w:val="20"/>
          <w:szCs w:val="20"/>
        </w:rPr>
      </w:pPr>
    </w:p>
    <w:tbl>
      <w:tblPr>
        <w:tblStyle w:val="TableGrid"/>
        <w:tblW w:w="0" w:type="auto"/>
        <w:tblBorders>
          <w:left w:val="none" w:sz="0" w:space="0" w:color="auto"/>
          <w:right w:val="none" w:sz="0" w:space="0" w:color="auto"/>
        </w:tblBorders>
        <w:tblLook w:val="04A0" w:firstRow="1" w:lastRow="0" w:firstColumn="1" w:lastColumn="0" w:noHBand="0" w:noVBand="1"/>
      </w:tblPr>
      <w:tblGrid>
        <w:gridCol w:w="7196"/>
        <w:gridCol w:w="6978"/>
      </w:tblGrid>
      <w:tr w:rsidR="00C81A1C" w:rsidTr="001845F7">
        <w:trPr>
          <w:trHeight w:val="326"/>
        </w:trPr>
        <w:tc>
          <w:tcPr>
            <w:tcW w:w="7196" w:type="dxa"/>
            <w:hideMark/>
          </w:tcPr>
          <w:p w:rsidR="00C81A1C" w:rsidRDefault="00C81A1C" w:rsidP="00545FA5">
            <w:pPr>
              <w:spacing w:before="40" w:after="40"/>
              <w:rPr>
                <w:b/>
                <w:sz w:val="20"/>
                <w:szCs w:val="20"/>
              </w:rPr>
            </w:pPr>
            <w:r>
              <w:rPr>
                <w:b/>
                <w:sz w:val="20"/>
                <w:szCs w:val="20"/>
              </w:rPr>
              <w:t>State title of process being assessed:</w:t>
            </w:r>
            <w:r w:rsidR="00545FA5">
              <w:rPr>
                <w:b/>
                <w:sz w:val="20"/>
                <w:szCs w:val="20"/>
              </w:rPr>
              <w:t xml:space="preserve">  </w:t>
            </w:r>
            <w:r w:rsidRPr="00545FA5">
              <w:rPr>
                <w:i/>
                <w:sz w:val="20"/>
                <w:szCs w:val="20"/>
              </w:rPr>
              <w:t>e.g</w:t>
            </w:r>
            <w:r w:rsidR="00B55180" w:rsidRPr="00545FA5">
              <w:rPr>
                <w:i/>
                <w:sz w:val="20"/>
                <w:szCs w:val="20"/>
              </w:rPr>
              <w:t>:</w:t>
            </w:r>
            <w:r w:rsidRPr="00545FA5">
              <w:rPr>
                <w:i/>
                <w:sz w:val="20"/>
                <w:szCs w:val="20"/>
              </w:rPr>
              <w:t xml:space="preserve"> </w:t>
            </w:r>
            <w:r w:rsidR="00B55180" w:rsidRPr="00545FA5">
              <w:rPr>
                <w:i/>
                <w:sz w:val="20"/>
                <w:szCs w:val="20"/>
              </w:rPr>
              <w:t xml:space="preserve"> </w:t>
            </w:r>
            <w:r w:rsidRPr="00545FA5">
              <w:rPr>
                <w:i/>
                <w:sz w:val="20"/>
                <w:szCs w:val="20"/>
              </w:rPr>
              <w:t>Winding</w:t>
            </w:r>
            <w:r w:rsidR="00323A6A" w:rsidRPr="00545FA5">
              <w:rPr>
                <w:i/>
                <w:sz w:val="20"/>
                <w:szCs w:val="20"/>
              </w:rPr>
              <w:t>-</w:t>
            </w:r>
            <w:r w:rsidRPr="00545FA5">
              <w:rPr>
                <w:i/>
                <w:sz w:val="20"/>
                <w:szCs w:val="20"/>
              </w:rPr>
              <w:t>down of course</w:t>
            </w:r>
          </w:p>
        </w:tc>
        <w:tc>
          <w:tcPr>
            <w:tcW w:w="6978" w:type="dxa"/>
          </w:tcPr>
          <w:p w:rsidR="00C81A1C" w:rsidRDefault="00F01FE0" w:rsidP="006D0B08">
            <w:pPr>
              <w:spacing w:before="40" w:after="40"/>
              <w:rPr>
                <w:sz w:val="20"/>
                <w:szCs w:val="20"/>
              </w:rPr>
            </w:pPr>
            <w:r>
              <w:rPr>
                <w:sz w:val="20"/>
                <w:szCs w:val="20"/>
              </w:rPr>
              <w:fldChar w:fldCharType="begin">
                <w:ffData>
                  <w:name w:val="Text1"/>
                  <w:enabled/>
                  <w:calcOnExit w:val="0"/>
                  <w:textInput/>
                </w:ffData>
              </w:fldChar>
            </w:r>
            <w:bookmarkStart w:id="1" w:name="Text1"/>
            <w:r>
              <w:rPr>
                <w:sz w:val="20"/>
                <w:szCs w:val="20"/>
              </w:rPr>
              <w:instrText xml:space="preserve"> FORMTEXT </w:instrText>
            </w:r>
            <w:r>
              <w:rPr>
                <w:sz w:val="20"/>
                <w:szCs w:val="20"/>
              </w:rPr>
            </w:r>
            <w:r>
              <w:rPr>
                <w:sz w:val="20"/>
                <w:szCs w:val="20"/>
              </w:rPr>
              <w:fldChar w:fldCharType="separate"/>
            </w:r>
            <w:r w:rsidR="006D0B08">
              <w:rPr>
                <w:sz w:val="20"/>
                <w:szCs w:val="20"/>
              </w:rPr>
              <w:t> </w:t>
            </w:r>
            <w:r w:rsidR="006D0B08">
              <w:rPr>
                <w:sz w:val="20"/>
                <w:szCs w:val="20"/>
              </w:rPr>
              <w:t> </w:t>
            </w:r>
            <w:r w:rsidR="006D0B08">
              <w:rPr>
                <w:sz w:val="20"/>
                <w:szCs w:val="20"/>
              </w:rPr>
              <w:t> </w:t>
            </w:r>
            <w:r w:rsidR="006D0B08">
              <w:rPr>
                <w:sz w:val="20"/>
                <w:szCs w:val="20"/>
              </w:rPr>
              <w:t> </w:t>
            </w:r>
            <w:r w:rsidR="006D0B08">
              <w:rPr>
                <w:sz w:val="20"/>
                <w:szCs w:val="20"/>
              </w:rPr>
              <w:t> </w:t>
            </w:r>
            <w:r>
              <w:rPr>
                <w:sz w:val="20"/>
                <w:szCs w:val="20"/>
              </w:rPr>
              <w:fldChar w:fldCharType="end"/>
            </w:r>
            <w:bookmarkEnd w:id="1"/>
            <w:r w:rsidR="00B84E1E" w:rsidRPr="00B84E1E">
              <w:rPr>
                <w:sz w:val="20"/>
                <w:szCs w:val="20"/>
              </w:rPr>
              <w:t xml:space="preserve">    Implementation of Managed Car Par Facilties at Edinburgh College  </w:t>
            </w:r>
          </w:p>
        </w:tc>
      </w:tr>
    </w:tbl>
    <w:p w:rsidR="00692E21" w:rsidRDefault="00692E21" w:rsidP="00692E21">
      <w:pPr>
        <w:spacing w:after="0" w:line="240" w:lineRule="auto"/>
      </w:pPr>
    </w:p>
    <w:tbl>
      <w:tblPr>
        <w:tblStyle w:val="TableGrid"/>
        <w:tblW w:w="0" w:type="auto"/>
        <w:tblLook w:val="04A0" w:firstRow="1" w:lastRow="0" w:firstColumn="1" w:lastColumn="0" w:noHBand="0" w:noVBand="1"/>
      </w:tblPr>
      <w:tblGrid>
        <w:gridCol w:w="9180"/>
        <w:gridCol w:w="4994"/>
      </w:tblGrid>
      <w:tr w:rsidR="00AF4FFA" w:rsidRPr="00AF4FFA" w:rsidTr="00AF4FFA">
        <w:tc>
          <w:tcPr>
            <w:tcW w:w="14174" w:type="dxa"/>
            <w:gridSpan w:val="2"/>
            <w:tcBorders>
              <w:top w:val="nil"/>
              <w:left w:val="nil"/>
              <w:bottom w:val="single" w:sz="4" w:space="0" w:color="auto"/>
              <w:right w:val="nil"/>
            </w:tcBorders>
            <w:shd w:val="clear" w:color="auto" w:fill="365F91" w:themeFill="accent1" w:themeFillShade="BF"/>
            <w:hideMark/>
          </w:tcPr>
          <w:p w:rsidR="00C81A1C" w:rsidRPr="00AF4FFA" w:rsidRDefault="00C81A1C" w:rsidP="001845F7">
            <w:pPr>
              <w:spacing w:before="40" w:after="40"/>
              <w:rPr>
                <w:color w:val="FFFFFF" w:themeColor="background1"/>
                <w:sz w:val="20"/>
                <w:szCs w:val="20"/>
              </w:rPr>
            </w:pPr>
            <w:r w:rsidRPr="00AF4FFA">
              <w:rPr>
                <w:b/>
                <w:color w:val="FFFFFF" w:themeColor="background1"/>
                <w:sz w:val="20"/>
                <w:szCs w:val="20"/>
              </w:rPr>
              <w:t>Who is completing the assessment?</w:t>
            </w:r>
          </w:p>
        </w:tc>
      </w:tr>
      <w:tr w:rsidR="00545FA5" w:rsidTr="001845F7">
        <w:trPr>
          <w:trHeight w:val="622"/>
        </w:trPr>
        <w:tc>
          <w:tcPr>
            <w:tcW w:w="9180" w:type="dxa"/>
            <w:tcBorders>
              <w:top w:val="single" w:sz="4" w:space="0" w:color="auto"/>
              <w:left w:val="nil"/>
              <w:bottom w:val="single" w:sz="4" w:space="0" w:color="auto"/>
              <w:right w:val="single" w:sz="4" w:space="0" w:color="auto"/>
            </w:tcBorders>
            <w:hideMark/>
          </w:tcPr>
          <w:p w:rsidR="00545FA5" w:rsidRDefault="00545FA5" w:rsidP="00D56CEC">
            <w:pPr>
              <w:spacing w:before="120" w:after="40"/>
              <w:rPr>
                <w:b/>
                <w:sz w:val="20"/>
                <w:szCs w:val="20"/>
              </w:rPr>
            </w:pPr>
            <w:r>
              <w:rPr>
                <w:b/>
                <w:sz w:val="20"/>
                <w:szCs w:val="20"/>
              </w:rPr>
              <w:t xml:space="preserve">Lead Name: </w:t>
            </w:r>
            <w:r w:rsidR="00F01FE0">
              <w:rPr>
                <w:b/>
                <w:sz w:val="20"/>
                <w:szCs w:val="20"/>
              </w:rPr>
              <w:fldChar w:fldCharType="begin">
                <w:ffData>
                  <w:name w:val="Text2"/>
                  <w:enabled/>
                  <w:calcOnExit w:val="0"/>
                  <w:textInput/>
                </w:ffData>
              </w:fldChar>
            </w:r>
            <w:bookmarkStart w:id="2" w:name="Text2"/>
            <w:r w:rsidR="00F01FE0">
              <w:rPr>
                <w:b/>
                <w:sz w:val="20"/>
                <w:szCs w:val="20"/>
              </w:rPr>
              <w:instrText xml:space="preserve"> FORMTEXT </w:instrText>
            </w:r>
            <w:r w:rsidR="00F01FE0">
              <w:rPr>
                <w:b/>
                <w:sz w:val="20"/>
                <w:szCs w:val="20"/>
              </w:rPr>
            </w:r>
            <w:r w:rsidR="00F01FE0">
              <w:rPr>
                <w:b/>
                <w:sz w:val="20"/>
                <w:szCs w:val="20"/>
              </w:rPr>
              <w:fldChar w:fldCharType="separate"/>
            </w:r>
            <w:r w:rsidR="00F01FE0">
              <w:rPr>
                <w:b/>
                <w:noProof/>
                <w:sz w:val="20"/>
                <w:szCs w:val="20"/>
              </w:rPr>
              <w:t> </w:t>
            </w:r>
            <w:r w:rsidR="00F01FE0">
              <w:rPr>
                <w:b/>
                <w:noProof/>
                <w:sz w:val="20"/>
                <w:szCs w:val="20"/>
              </w:rPr>
              <w:t> </w:t>
            </w:r>
            <w:r w:rsidR="00F01FE0">
              <w:rPr>
                <w:b/>
                <w:noProof/>
                <w:sz w:val="20"/>
                <w:szCs w:val="20"/>
              </w:rPr>
              <w:t> </w:t>
            </w:r>
            <w:r w:rsidR="00F01FE0">
              <w:rPr>
                <w:b/>
                <w:noProof/>
                <w:sz w:val="20"/>
                <w:szCs w:val="20"/>
              </w:rPr>
              <w:t> </w:t>
            </w:r>
            <w:r w:rsidR="00F01FE0">
              <w:rPr>
                <w:b/>
                <w:noProof/>
                <w:sz w:val="20"/>
                <w:szCs w:val="20"/>
              </w:rPr>
              <w:t> </w:t>
            </w:r>
            <w:r w:rsidR="00F01FE0">
              <w:rPr>
                <w:b/>
                <w:sz w:val="20"/>
                <w:szCs w:val="20"/>
              </w:rPr>
              <w:fldChar w:fldCharType="end"/>
            </w:r>
            <w:bookmarkEnd w:id="2"/>
            <w:r w:rsidR="00B84E1E">
              <w:rPr>
                <w:b/>
                <w:sz w:val="20"/>
                <w:szCs w:val="20"/>
              </w:rPr>
              <w:t>Christine McDougall, Head of Resources and Facilities</w:t>
            </w:r>
          </w:p>
        </w:tc>
        <w:tc>
          <w:tcPr>
            <w:tcW w:w="4994" w:type="dxa"/>
            <w:tcBorders>
              <w:top w:val="single" w:sz="4" w:space="0" w:color="auto"/>
              <w:left w:val="single" w:sz="4" w:space="0" w:color="auto"/>
              <w:bottom w:val="single" w:sz="4" w:space="0" w:color="auto"/>
              <w:right w:val="nil"/>
            </w:tcBorders>
            <w:hideMark/>
          </w:tcPr>
          <w:p w:rsidR="00545FA5" w:rsidRDefault="00545FA5" w:rsidP="00545FA5">
            <w:pPr>
              <w:spacing w:before="120" w:after="40"/>
              <w:rPr>
                <w:b/>
                <w:sz w:val="20"/>
                <w:szCs w:val="20"/>
              </w:rPr>
            </w:pPr>
            <w:r>
              <w:rPr>
                <w:b/>
                <w:sz w:val="20"/>
                <w:szCs w:val="20"/>
              </w:rPr>
              <w:t xml:space="preserve">Date of assessment: </w:t>
            </w:r>
            <w:r w:rsidR="00F01FE0">
              <w:rPr>
                <w:b/>
                <w:sz w:val="20"/>
                <w:szCs w:val="20"/>
              </w:rPr>
              <w:fldChar w:fldCharType="begin">
                <w:ffData>
                  <w:name w:val="Text3"/>
                  <w:enabled/>
                  <w:calcOnExit w:val="0"/>
                  <w:textInput/>
                </w:ffData>
              </w:fldChar>
            </w:r>
            <w:bookmarkStart w:id="3" w:name="Text3"/>
            <w:r w:rsidR="00F01FE0">
              <w:rPr>
                <w:b/>
                <w:sz w:val="20"/>
                <w:szCs w:val="20"/>
              </w:rPr>
              <w:instrText xml:space="preserve"> FORMTEXT </w:instrText>
            </w:r>
            <w:r w:rsidR="00F01FE0">
              <w:rPr>
                <w:b/>
                <w:sz w:val="20"/>
                <w:szCs w:val="20"/>
              </w:rPr>
            </w:r>
            <w:r w:rsidR="00F01FE0">
              <w:rPr>
                <w:b/>
                <w:sz w:val="20"/>
                <w:szCs w:val="20"/>
              </w:rPr>
              <w:fldChar w:fldCharType="separate"/>
            </w:r>
            <w:r w:rsidR="00F01FE0">
              <w:rPr>
                <w:b/>
                <w:noProof/>
                <w:sz w:val="20"/>
                <w:szCs w:val="20"/>
              </w:rPr>
              <w:t> </w:t>
            </w:r>
            <w:r w:rsidR="00F01FE0">
              <w:rPr>
                <w:b/>
                <w:noProof/>
                <w:sz w:val="20"/>
                <w:szCs w:val="20"/>
              </w:rPr>
              <w:t> </w:t>
            </w:r>
            <w:r w:rsidR="00F01FE0">
              <w:rPr>
                <w:b/>
                <w:noProof/>
                <w:sz w:val="20"/>
                <w:szCs w:val="20"/>
              </w:rPr>
              <w:t> </w:t>
            </w:r>
            <w:r w:rsidR="00F01FE0">
              <w:rPr>
                <w:b/>
                <w:noProof/>
                <w:sz w:val="20"/>
                <w:szCs w:val="20"/>
              </w:rPr>
              <w:t> </w:t>
            </w:r>
            <w:r w:rsidR="00F01FE0">
              <w:rPr>
                <w:b/>
                <w:noProof/>
                <w:sz w:val="20"/>
                <w:szCs w:val="20"/>
              </w:rPr>
              <w:t> </w:t>
            </w:r>
            <w:r w:rsidR="00F01FE0">
              <w:rPr>
                <w:b/>
                <w:sz w:val="20"/>
                <w:szCs w:val="20"/>
              </w:rPr>
              <w:fldChar w:fldCharType="end"/>
            </w:r>
            <w:bookmarkEnd w:id="3"/>
            <w:r w:rsidR="00B84E1E">
              <w:rPr>
                <w:b/>
                <w:sz w:val="20"/>
                <w:szCs w:val="20"/>
              </w:rPr>
              <w:t>Dec 13</w:t>
            </w:r>
          </w:p>
        </w:tc>
      </w:tr>
    </w:tbl>
    <w:p w:rsidR="00692E21" w:rsidRDefault="00692E21" w:rsidP="00692E21">
      <w:pPr>
        <w:spacing w:after="0" w:line="240" w:lineRule="auto"/>
      </w:pP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6204"/>
        <w:gridCol w:w="883"/>
        <w:gridCol w:w="5354"/>
        <w:gridCol w:w="1733"/>
      </w:tblGrid>
      <w:tr w:rsidR="00AF4FFA" w:rsidRPr="00AF4FFA" w:rsidTr="00AF4FFA">
        <w:tc>
          <w:tcPr>
            <w:tcW w:w="14174" w:type="dxa"/>
            <w:gridSpan w:val="4"/>
            <w:shd w:val="clear" w:color="auto" w:fill="365F91" w:themeFill="accent1" w:themeFillShade="BF"/>
            <w:hideMark/>
          </w:tcPr>
          <w:p w:rsidR="00C81A1C" w:rsidRPr="00AF4FFA" w:rsidRDefault="00C81A1C" w:rsidP="001845F7">
            <w:pPr>
              <w:spacing w:before="40" w:after="40"/>
              <w:rPr>
                <w:b/>
                <w:color w:val="FFFFFF" w:themeColor="background1"/>
                <w:sz w:val="20"/>
                <w:szCs w:val="20"/>
              </w:rPr>
            </w:pPr>
            <w:r w:rsidRPr="00AF4FFA">
              <w:rPr>
                <w:b/>
                <w:color w:val="FFFFFF" w:themeColor="background1"/>
                <w:sz w:val="20"/>
                <w:szCs w:val="20"/>
              </w:rPr>
              <w:t>Questions</w:t>
            </w:r>
          </w:p>
        </w:tc>
      </w:tr>
      <w:tr w:rsidR="00C81A1C" w:rsidTr="001845F7">
        <w:trPr>
          <w:trHeight w:val="1858"/>
        </w:trPr>
        <w:tc>
          <w:tcPr>
            <w:tcW w:w="6204" w:type="dxa"/>
            <w:hideMark/>
          </w:tcPr>
          <w:p w:rsidR="00C81A1C" w:rsidRDefault="00C81A1C" w:rsidP="00B55180">
            <w:pPr>
              <w:spacing w:before="40" w:after="40"/>
              <w:rPr>
                <w:sz w:val="20"/>
                <w:szCs w:val="20"/>
              </w:rPr>
            </w:pPr>
            <w:r>
              <w:rPr>
                <w:sz w:val="20"/>
                <w:szCs w:val="20"/>
              </w:rPr>
              <w:t xml:space="preserve">What are the intended aims, objectives, outcomes or purpose of the </w:t>
            </w:r>
            <w:r w:rsidR="001D31B4">
              <w:rPr>
                <w:sz w:val="20"/>
                <w:szCs w:val="20"/>
              </w:rPr>
              <w:t xml:space="preserve">policy, </w:t>
            </w:r>
            <w:r>
              <w:rPr>
                <w:sz w:val="20"/>
                <w:szCs w:val="20"/>
              </w:rPr>
              <w:t>activity</w:t>
            </w:r>
            <w:r w:rsidR="00323A6A">
              <w:rPr>
                <w:sz w:val="20"/>
                <w:szCs w:val="20"/>
              </w:rPr>
              <w:t xml:space="preserve"> or change </w:t>
            </w:r>
            <w:r>
              <w:rPr>
                <w:sz w:val="20"/>
                <w:szCs w:val="20"/>
              </w:rPr>
              <w:t>being assessed?</w:t>
            </w:r>
          </w:p>
        </w:tc>
        <w:tc>
          <w:tcPr>
            <w:tcW w:w="7970" w:type="dxa"/>
            <w:gridSpan w:val="3"/>
          </w:tcPr>
          <w:p w:rsidR="00B84E1E" w:rsidRPr="00B84E1E" w:rsidRDefault="00F01FE0" w:rsidP="00B84E1E">
            <w:pPr>
              <w:spacing w:before="40" w:after="40"/>
              <w:rPr>
                <w:sz w:val="20"/>
                <w:szCs w:val="20"/>
              </w:rPr>
            </w:pPr>
            <w:r>
              <w:rPr>
                <w:sz w:val="20"/>
                <w:szCs w:val="20"/>
              </w:rPr>
              <w:fldChar w:fldCharType="begin">
                <w:ffData>
                  <w:name w:val="Text4"/>
                  <w:enabled/>
                  <w:calcOnExit w:val="0"/>
                  <w:textInput/>
                </w:ffData>
              </w:fldChar>
            </w:r>
            <w:bookmarkStart w:id="4" w:name="Text4"/>
            <w:r>
              <w:rPr>
                <w:sz w:val="20"/>
                <w:szCs w:val="20"/>
              </w:rPr>
              <w:instrText xml:space="preserve"> FORMTEXT </w:instrText>
            </w:r>
            <w:r>
              <w:rPr>
                <w:sz w:val="20"/>
                <w:szCs w:val="20"/>
              </w:rPr>
            </w:r>
            <w:r>
              <w:rPr>
                <w:sz w:val="20"/>
                <w:szCs w:val="20"/>
              </w:rPr>
              <w:fldChar w:fldCharType="separate"/>
            </w:r>
            <w:r w:rsidR="004A7B9E">
              <w:rPr>
                <w:sz w:val="20"/>
                <w:szCs w:val="20"/>
              </w:rPr>
              <w:t> </w:t>
            </w:r>
            <w:r w:rsidR="004A7B9E">
              <w:rPr>
                <w:sz w:val="20"/>
                <w:szCs w:val="20"/>
              </w:rPr>
              <w:t> </w:t>
            </w:r>
            <w:r w:rsidR="004A7B9E">
              <w:rPr>
                <w:sz w:val="20"/>
                <w:szCs w:val="20"/>
              </w:rPr>
              <w:t> </w:t>
            </w:r>
            <w:r w:rsidR="004A7B9E">
              <w:rPr>
                <w:sz w:val="20"/>
                <w:szCs w:val="20"/>
              </w:rPr>
              <w:t> </w:t>
            </w:r>
            <w:r w:rsidR="004A7B9E">
              <w:rPr>
                <w:sz w:val="20"/>
                <w:szCs w:val="20"/>
              </w:rPr>
              <w:t> </w:t>
            </w:r>
            <w:r>
              <w:rPr>
                <w:sz w:val="20"/>
                <w:szCs w:val="20"/>
              </w:rPr>
              <w:fldChar w:fldCharType="end"/>
            </w:r>
            <w:bookmarkEnd w:id="4"/>
            <w:r w:rsidR="00B84E1E" w:rsidRPr="00B84E1E">
              <w:rPr>
                <w:sz w:val="20"/>
                <w:szCs w:val="20"/>
              </w:rPr>
              <w:t>Historically, the three legacy Colleges had different approaches in managing car parking facilities at their campuses.  The main aims of introducing this new approach is to:</w:t>
            </w:r>
          </w:p>
          <w:p w:rsidR="00B84E1E" w:rsidRPr="00B84E1E" w:rsidRDefault="00B84E1E" w:rsidP="00B84E1E">
            <w:pPr>
              <w:spacing w:before="40" w:after="40"/>
              <w:rPr>
                <w:sz w:val="20"/>
                <w:szCs w:val="20"/>
              </w:rPr>
            </w:pPr>
            <w:r w:rsidRPr="00B84E1E">
              <w:rPr>
                <w:sz w:val="20"/>
                <w:szCs w:val="20"/>
              </w:rPr>
              <w:t>1. Operate a free parking system at each campus</w:t>
            </w:r>
          </w:p>
          <w:p w:rsidR="00B84E1E" w:rsidRPr="00B84E1E" w:rsidRDefault="00B84E1E" w:rsidP="00B84E1E">
            <w:pPr>
              <w:spacing w:before="40" w:after="40"/>
              <w:rPr>
                <w:sz w:val="20"/>
                <w:szCs w:val="20"/>
              </w:rPr>
            </w:pPr>
            <w:r w:rsidRPr="00B84E1E">
              <w:rPr>
                <w:sz w:val="20"/>
                <w:szCs w:val="20"/>
              </w:rPr>
              <w:t>2. Implement a fair, transparent and unified system to manage the limited parking facilities at each campus, e.g. at present there are low numbers of parking permits issued to students at the Sighthill campus.</w:t>
            </w:r>
          </w:p>
          <w:p w:rsidR="00B84E1E" w:rsidRPr="00B84E1E" w:rsidRDefault="00B84E1E" w:rsidP="00B84E1E">
            <w:pPr>
              <w:spacing w:before="40" w:after="40"/>
              <w:rPr>
                <w:sz w:val="20"/>
                <w:szCs w:val="20"/>
              </w:rPr>
            </w:pPr>
            <w:r w:rsidRPr="00B84E1E">
              <w:rPr>
                <w:sz w:val="20"/>
                <w:szCs w:val="20"/>
              </w:rPr>
              <w:t xml:space="preserve">3. Manage the facilities more effectively to ensure the individual requirements of specific protected characteristics groups are considered and catered for.  </w:t>
            </w:r>
          </w:p>
          <w:p w:rsidR="00C81A1C" w:rsidRDefault="00B84E1E" w:rsidP="00B84E1E">
            <w:pPr>
              <w:spacing w:before="40" w:after="40"/>
              <w:rPr>
                <w:sz w:val="20"/>
                <w:szCs w:val="20"/>
              </w:rPr>
            </w:pPr>
            <w:r w:rsidRPr="00B84E1E">
              <w:rPr>
                <w:sz w:val="20"/>
                <w:szCs w:val="20"/>
              </w:rPr>
              <w:t xml:space="preserve">4. Ensure car parking facilities are only used by staff, students and visitors to Edinburgh College.   </w:t>
            </w:r>
          </w:p>
        </w:tc>
      </w:tr>
      <w:tr w:rsidR="00C81A1C" w:rsidTr="00F01FE0">
        <w:trPr>
          <w:trHeight w:val="2110"/>
        </w:trPr>
        <w:tc>
          <w:tcPr>
            <w:tcW w:w="6204" w:type="dxa"/>
            <w:tcBorders>
              <w:bottom w:val="single" w:sz="12" w:space="0" w:color="auto"/>
            </w:tcBorders>
            <w:hideMark/>
          </w:tcPr>
          <w:p w:rsidR="00C81A1C" w:rsidRDefault="00D56CEC" w:rsidP="00F01FE0">
            <w:pPr>
              <w:spacing w:before="40" w:after="40"/>
              <w:rPr>
                <w:sz w:val="20"/>
                <w:szCs w:val="20"/>
              </w:rPr>
            </w:pPr>
            <w:r>
              <w:rPr>
                <w:sz w:val="20"/>
                <w:szCs w:val="20"/>
              </w:rPr>
              <w:t>What is the over-arching strategy, policy document</w:t>
            </w:r>
            <w:r w:rsidR="005C2CD1">
              <w:rPr>
                <w:sz w:val="20"/>
                <w:szCs w:val="20"/>
              </w:rPr>
              <w:t>(s)</w:t>
            </w:r>
            <w:r>
              <w:rPr>
                <w:sz w:val="20"/>
                <w:szCs w:val="20"/>
              </w:rPr>
              <w:t>, source document or legislation informing this decision?</w:t>
            </w:r>
            <w:r w:rsidR="005C2CD1">
              <w:rPr>
                <w:sz w:val="20"/>
                <w:szCs w:val="20"/>
              </w:rPr>
              <w:t xml:space="preserve"> Which </w:t>
            </w:r>
            <w:r w:rsidR="005C2CD1" w:rsidRPr="005C2CD1">
              <w:rPr>
                <w:b/>
                <w:sz w:val="20"/>
                <w:szCs w:val="20"/>
              </w:rPr>
              <w:t>practices</w:t>
            </w:r>
            <w:r w:rsidR="005C2CD1">
              <w:rPr>
                <w:sz w:val="20"/>
                <w:szCs w:val="20"/>
              </w:rPr>
              <w:t xml:space="preserve">/procedures would also be affected (and </w:t>
            </w:r>
            <w:r w:rsidR="005C2CD1" w:rsidRPr="005C2CD1">
              <w:rPr>
                <w:b/>
                <w:sz w:val="20"/>
                <w:szCs w:val="20"/>
              </w:rPr>
              <w:t>who</w:t>
            </w:r>
            <w:r w:rsidR="005C2CD1">
              <w:rPr>
                <w:sz w:val="20"/>
                <w:szCs w:val="20"/>
              </w:rPr>
              <w:t>)?</w:t>
            </w:r>
          </w:p>
        </w:tc>
        <w:tc>
          <w:tcPr>
            <w:tcW w:w="7970" w:type="dxa"/>
            <w:gridSpan w:val="3"/>
            <w:tcBorders>
              <w:bottom w:val="single" w:sz="12" w:space="0" w:color="auto"/>
            </w:tcBorders>
          </w:tcPr>
          <w:p w:rsidR="00B84E1E" w:rsidRPr="00B84E1E" w:rsidRDefault="00F01FE0" w:rsidP="00B84E1E">
            <w:pPr>
              <w:spacing w:before="40" w:after="40"/>
              <w:rPr>
                <w:sz w:val="20"/>
                <w:szCs w:val="20"/>
              </w:rPr>
            </w:pPr>
            <w:r>
              <w:rPr>
                <w:sz w:val="20"/>
                <w:szCs w:val="20"/>
              </w:rPr>
              <w:fldChar w:fldCharType="begin">
                <w:ffData>
                  <w:name w:val="Text5"/>
                  <w:enabled/>
                  <w:calcOnExit w:val="0"/>
                  <w:textInput/>
                </w:ffData>
              </w:fldChar>
            </w:r>
            <w:bookmarkStart w:id="5" w:name="Text5"/>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5"/>
            <w:r w:rsidR="00B84E1E" w:rsidRPr="00B84E1E">
              <w:rPr>
                <w:sz w:val="20"/>
                <w:szCs w:val="20"/>
              </w:rPr>
              <w:t xml:space="preserve">This approach affects staff, students and visitors to Edinburgh College and is part of  Edinburgh College's overarching policy on Travel Plan and Sustainability.  Consequently, it should be viewed in context as phase one of Edinburgh College's approach to the utilisation of car parking facilities and the wider Travel Plan. </w:t>
            </w:r>
          </w:p>
          <w:p w:rsidR="00B84E1E" w:rsidRPr="00B84E1E" w:rsidRDefault="00B84E1E" w:rsidP="00B84E1E">
            <w:pPr>
              <w:spacing w:before="40" w:after="40"/>
              <w:rPr>
                <w:sz w:val="20"/>
                <w:szCs w:val="20"/>
              </w:rPr>
            </w:pPr>
            <w:r w:rsidRPr="00B84E1E">
              <w:rPr>
                <w:sz w:val="20"/>
                <w:szCs w:val="20"/>
              </w:rPr>
              <w:t xml:space="preserve">This approach is also required now as there is a need to manage limited facilities more effectively and to ensure those who most need access to parking facilities are catered for.  </w:t>
            </w:r>
          </w:p>
          <w:p w:rsidR="00B84E1E" w:rsidRPr="00B84E1E" w:rsidRDefault="00B84E1E" w:rsidP="00B84E1E">
            <w:pPr>
              <w:spacing w:before="40" w:after="40"/>
              <w:rPr>
                <w:sz w:val="20"/>
                <w:szCs w:val="20"/>
              </w:rPr>
            </w:pPr>
            <w:r w:rsidRPr="00B84E1E">
              <w:rPr>
                <w:sz w:val="20"/>
                <w:szCs w:val="20"/>
              </w:rPr>
              <w:t xml:space="preserve">In practice, all car parks will continue to operate on a first come first parked system. The main change associated with this new approach is the managed introduction and display of parking permits.  These parking permits will be issued on a criteria basis.  The criteria set includes non-issue of parking permits to individuals that live within two miles of the campus where they are based and also individuals who live within 2 to 10 miles </w:t>
            </w:r>
            <w:r>
              <w:rPr>
                <w:sz w:val="20"/>
                <w:szCs w:val="20"/>
              </w:rPr>
              <w:t xml:space="preserve">who </w:t>
            </w:r>
            <w:r w:rsidRPr="00B84E1E">
              <w:rPr>
                <w:sz w:val="20"/>
                <w:szCs w:val="20"/>
              </w:rPr>
              <w:t>have direct access to public transport and considered not to have an unreasonable journey time.  However parking permits will be issued to individuals who may have health issues, a disability, or are pregnant, or have caring responsibilities for child/relative.</w:t>
            </w:r>
          </w:p>
          <w:p w:rsidR="00B84E1E" w:rsidRPr="00B84E1E" w:rsidRDefault="00B84E1E" w:rsidP="00B84E1E">
            <w:pPr>
              <w:spacing w:before="40" w:after="40"/>
              <w:rPr>
                <w:sz w:val="20"/>
                <w:szCs w:val="20"/>
              </w:rPr>
            </w:pPr>
            <w:r w:rsidRPr="00B84E1E">
              <w:rPr>
                <w:sz w:val="20"/>
                <w:szCs w:val="20"/>
              </w:rPr>
              <w:lastRenderedPageBreak/>
              <w:t>All Staff and Students are invited to apply for a permit via an application form during a four week period and these are processed using the criteria set.</w:t>
            </w:r>
          </w:p>
          <w:p w:rsidR="00B84E1E" w:rsidRPr="00B84E1E" w:rsidRDefault="00B84E1E" w:rsidP="00B84E1E">
            <w:pPr>
              <w:spacing w:before="40" w:after="40"/>
              <w:rPr>
                <w:sz w:val="20"/>
                <w:szCs w:val="20"/>
              </w:rPr>
            </w:pPr>
            <w:r w:rsidRPr="00B84E1E">
              <w:rPr>
                <w:sz w:val="20"/>
                <w:szCs w:val="20"/>
              </w:rPr>
              <w:t xml:space="preserve">Only people that live with easy travel of the campuses i.e. walking distance, direct public transport would be affect by the new system.  Procedures are in place to ensure that anyone with health issues, a disability, are pregnant of have caring responsibilities for child/relative would receive a car parking permit.  </w:t>
            </w:r>
          </w:p>
          <w:p w:rsidR="00B84E1E" w:rsidRPr="00B84E1E" w:rsidRDefault="00B84E1E" w:rsidP="00B84E1E">
            <w:pPr>
              <w:spacing w:before="40" w:after="40"/>
              <w:rPr>
                <w:sz w:val="20"/>
                <w:szCs w:val="20"/>
              </w:rPr>
            </w:pPr>
            <w:r w:rsidRPr="00B84E1E">
              <w:rPr>
                <w:sz w:val="20"/>
                <w:szCs w:val="20"/>
              </w:rPr>
              <w:t>Permits are also available for visitors to the College and for the College customers that use the hair and beauty salons and the restaurants.  Club members at the Gym at Milton Road are also provided with permits.</w:t>
            </w:r>
          </w:p>
          <w:p w:rsidR="00B84E1E" w:rsidRPr="00B84E1E" w:rsidRDefault="00B84E1E" w:rsidP="00B84E1E">
            <w:pPr>
              <w:spacing w:before="40" w:after="40"/>
              <w:rPr>
                <w:sz w:val="20"/>
                <w:szCs w:val="20"/>
              </w:rPr>
            </w:pPr>
            <w:r w:rsidRPr="00B84E1E">
              <w:rPr>
                <w:sz w:val="20"/>
                <w:szCs w:val="20"/>
              </w:rPr>
              <w:t xml:space="preserve">Permits have been colour coded to identify whether patrons are staff, students, visitors, customers  </w:t>
            </w:r>
          </w:p>
          <w:p w:rsidR="00B84E1E" w:rsidRPr="00B84E1E" w:rsidRDefault="00B84E1E" w:rsidP="00B84E1E">
            <w:pPr>
              <w:spacing w:before="40" w:after="40"/>
              <w:rPr>
                <w:sz w:val="20"/>
                <w:szCs w:val="20"/>
              </w:rPr>
            </w:pPr>
            <w:r w:rsidRPr="00B84E1E">
              <w:rPr>
                <w:sz w:val="20"/>
                <w:szCs w:val="20"/>
              </w:rPr>
              <w:t>This approach has been developed through a consultation process with the Student Association and both recognised unions of the College.  A paper was also produced and distributed to all parties for them to vote on, this included the choice of two options:</w:t>
            </w:r>
          </w:p>
          <w:p w:rsidR="00B84E1E" w:rsidRPr="00B84E1E" w:rsidRDefault="00B84E1E" w:rsidP="00B84E1E">
            <w:pPr>
              <w:spacing w:before="40" w:after="40"/>
              <w:rPr>
                <w:sz w:val="20"/>
                <w:szCs w:val="20"/>
              </w:rPr>
            </w:pPr>
            <w:r w:rsidRPr="00B84E1E">
              <w:rPr>
                <w:sz w:val="20"/>
                <w:szCs w:val="20"/>
              </w:rPr>
              <w:t xml:space="preserve">1.  Everyone issued with a permit; </w:t>
            </w:r>
          </w:p>
          <w:p w:rsidR="00B84E1E" w:rsidRPr="00B84E1E" w:rsidRDefault="00B84E1E" w:rsidP="00B84E1E">
            <w:pPr>
              <w:spacing w:before="40" w:after="40"/>
              <w:rPr>
                <w:sz w:val="20"/>
                <w:szCs w:val="20"/>
              </w:rPr>
            </w:pPr>
            <w:r w:rsidRPr="00B84E1E">
              <w:rPr>
                <w:sz w:val="20"/>
                <w:szCs w:val="20"/>
              </w:rPr>
              <w:t xml:space="preserve">2. The criteria option.  </w:t>
            </w:r>
          </w:p>
          <w:p w:rsidR="00B84E1E" w:rsidRPr="00B84E1E" w:rsidRDefault="00B84E1E" w:rsidP="00B84E1E">
            <w:pPr>
              <w:spacing w:before="40" w:after="40"/>
              <w:rPr>
                <w:sz w:val="20"/>
                <w:szCs w:val="20"/>
              </w:rPr>
            </w:pPr>
            <w:r w:rsidRPr="00B84E1E">
              <w:rPr>
                <w:sz w:val="20"/>
                <w:szCs w:val="20"/>
              </w:rPr>
              <w:t xml:space="preserve">The majority voted for the criteria option, consequently this formed the basis of the new approach.  </w:t>
            </w:r>
          </w:p>
          <w:p w:rsidR="00C81A1C" w:rsidRDefault="00B84E1E" w:rsidP="00B84E1E">
            <w:pPr>
              <w:spacing w:before="40" w:after="40"/>
              <w:rPr>
                <w:sz w:val="20"/>
                <w:szCs w:val="20"/>
              </w:rPr>
            </w:pPr>
            <w:r w:rsidRPr="00B84E1E">
              <w:rPr>
                <w:sz w:val="20"/>
                <w:szCs w:val="20"/>
              </w:rPr>
              <w:t>As part of the consultation process the document was also tabled at leadership and at the CMT's and a result of that was that the permits would only need to be used between the periods of 8am and 3.30pm which are the college peak times and after that permits would not be require</w:t>
            </w:r>
            <w:r>
              <w:rPr>
                <w:sz w:val="20"/>
                <w:szCs w:val="20"/>
              </w:rPr>
              <w:t>d</w:t>
            </w:r>
            <w:r w:rsidRPr="00B84E1E">
              <w:rPr>
                <w:sz w:val="20"/>
                <w:szCs w:val="20"/>
              </w:rPr>
              <w:t>, this was also support</w:t>
            </w:r>
            <w:r>
              <w:rPr>
                <w:sz w:val="20"/>
                <w:szCs w:val="20"/>
              </w:rPr>
              <w:t>ed</w:t>
            </w:r>
            <w:r w:rsidRPr="00B84E1E">
              <w:rPr>
                <w:sz w:val="20"/>
                <w:szCs w:val="20"/>
              </w:rPr>
              <w:t xml:space="preserve"> by the evidence from the car parking survey that was carried out, this would assist on the commercial use of the College on evenings for local communities to use the car parks to attend events at the college.  </w:t>
            </w:r>
          </w:p>
        </w:tc>
      </w:tr>
      <w:tr w:rsidR="00C81A1C" w:rsidTr="00851AC2">
        <w:trPr>
          <w:trHeight w:val="1328"/>
        </w:trPr>
        <w:tc>
          <w:tcPr>
            <w:tcW w:w="12441" w:type="dxa"/>
            <w:gridSpan w:val="3"/>
            <w:tcBorders>
              <w:top w:val="single" w:sz="12" w:space="0" w:color="auto"/>
            </w:tcBorders>
            <w:hideMark/>
          </w:tcPr>
          <w:p w:rsidR="00D56CEC" w:rsidRPr="00851AC2" w:rsidRDefault="00347AED" w:rsidP="00D56CEC">
            <w:pPr>
              <w:spacing w:before="40" w:after="40"/>
              <w:rPr>
                <w:sz w:val="20"/>
                <w:szCs w:val="20"/>
              </w:rPr>
            </w:pPr>
            <w:r w:rsidRPr="00851AC2">
              <w:rPr>
                <w:sz w:val="20"/>
                <w:szCs w:val="20"/>
              </w:rPr>
              <w:lastRenderedPageBreak/>
              <w:t xml:space="preserve">Does the </w:t>
            </w:r>
            <w:r w:rsidR="00D56CEC" w:rsidRPr="00851AC2">
              <w:rPr>
                <w:sz w:val="20"/>
                <w:szCs w:val="20"/>
              </w:rPr>
              <w:t>policy or practice change ha</w:t>
            </w:r>
            <w:r w:rsidRPr="00851AC2">
              <w:rPr>
                <w:sz w:val="20"/>
                <w:szCs w:val="20"/>
              </w:rPr>
              <w:t>ve</w:t>
            </w:r>
            <w:r w:rsidR="00D56CEC" w:rsidRPr="00851AC2">
              <w:rPr>
                <w:sz w:val="20"/>
                <w:szCs w:val="20"/>
              </w:rPr>
              <w:t xml:space="preserve"> </w:t>
            </w:r>
            <w:r w:rsidR="00D56CEC" w:rsidRPr="00851AC2">
              <w:rPr>
                <w:b/>
                <w:sz w:val="20"/>
                <w:szCs w:val="20"/>
              </w:rPr>
              <w:t>relevance</w:t>
            </w:r>
            <w:r w:rsidR="00D56CEC" w:rsidRPr="00851AC2">
              <w:rPr>
                <w:sz w:val="20"/>
                <w:szCs w:val="20"/>
              </w:rPr>
              <w:t xml:space="preserve"> for the 3 main duties for </w:t>
            </w:r>
            <w:r w:rsidRPr="00851AC2">
              <w:rPr>
                <w:sz w:val="20"/>
                <w:szCs w:val="20"/>
              </w:rPr>
              <w:t xml:space="preserve">the </w:t>
            </w:r>
            <w:r w:rsidR="00D56CEC" w:rsidRPr="00851AC2">
              <w:rPr>
                <w:sz w:val="20"/>
                <w:szCs w:val="20"/>
              </w:rPr>
              <w:t>college to fulfil their Public Sector Equality Duty (PSED)?</w:t>
            </w:r>
          </w:p>
          <w:p w:rsidR="00D56CEC" w:rsidRPr="001845F7" w:rsidRDefault="00D56CEC" w:rsidP="00347AED">
            <w:pPr>
              <w:pStyle w:val="NoSpacing"/>
              <w:numPr>
                <w:ilvl w:val="0"/>
                <w:numId w:val="1"/>
              </w:numPr>
              <w:rPr>
                <w:rFonts w:eastAsia="Times New Roman"/>
                <w:b/>
                <w:sz w:val="20"/>
                <w:szCs w:val="20"/>
                <w:lang w:val="en" w:eastAsia="en-GB"/>
              </w:rPr>
            </w:pPr>
            <w:r w:rsidRPr="001845F7">
              <w:rPr>
                <w:rFonts w:eastAsia="Times New Roman"/>
                <w:b/>
                <w:sz w:val="20"/>
                <w:szCs w:val="20"/>
                <w:lang w:val="en" w:eastAsia="en-GB"/>
              </w:rPr>
              <w:t>Eliminate discrimination, harassment and victimisation</w:t>
            </w:r>
          </w:p>
          <w:p w:rsidR="00A46D23" w:rsidRPr="001845F7" w:rsidRDefault="00A46D23" w:rsidP="00A46D23">
            <w:pPr>
              <w:pStyle w:val="NoSpacing"/>
              <w:numPr>
                <w:ilvl w:val="1"/>
                <w:numId w:val="1"/>
              </w:numPr>
              <w:rPr>
                <w:rFonts w:eastAsia="Times New Roman"/>
                <w:sz w:val="20"/>
                <w:szCs w:val="20"/>
                <w:lang w:val="en" w:eastAsia="en-GB"/>
              </w:rPr>
            </w:pPr>
            <w:r w:rsidRPr="001845F7">
              <w:rPr>
                <w:rFonts w:eastAsia="Times New Roman"/>
                <w:sz w:val="20"/>
                <w:szCs w:val="20"/>
                <w:lang w:val="en" w:eastAsia="en-GB"/>
              </w:rPr>
              <w:t>Raise awareness of our FREDA</w:t>
            </w:r>
            <w:r w:rsidR="00E900AA">
              <w:rPr>
                <w:rFonts w:eastAsia="Times New Roman"/>
                <w:sz w:val="20"/>
                <w:szCs w:val="20"/>
                <w:lang w:val="en" w:eastAsia="en-GB"/>
              </w:rPr>
              <w:t>*</w:t>
            </w:r>
            <w:r w:rsidRPr="001845F7">
              <w:rPr>
                <w:rFonts w:eastAsia="Times New Roman"/>
                <w:sz w:val="20"/>
                <w:szCs w:val="20"/>
                <w:lang w:val="en" w:eastAsia="en-GB"/>
              </w:rPr>
              <w:t xml:space="preserve"> </w:t>
            </w:r>
            <w:r w:rsidR="00E900AA" w:rsidRPr="001845F7">
              <w:rPr>
                <w:rFonts w:eastAsia="Times New Roman"/>
                <w:sz w:val="20"/>
                <w:szCs w:val="20"/>
                <w:lang w:val="en" w:eastAsia="en-GB"/>
              </w:rPr>
              <w:t>values</w:t>
            </w:r>
            <w:r w:rsidR="00E900AA">
              <w:rPr>
                <w:rFonts w:eastAsia="Times New Roman"/>
                <w:sz w:val="20"/>
                <w:szCs w:val="20"/>
                <w:lang w:val="en" w:eastAsia="en-GB"/>
              </w:rPr>
              <w:t xml:space="preserve"> </w:t>
            </w:r>
            <w:r w:rsidR="00E900AA" w:rsidRPr="00E900AA">
              <w:rPr>
                <w:rFonts w:eastAsia="Times New Roman"/>
                <w:b/>
                <w:sz w:val="16"/>
                <w:szCs w:val="16"/>
                <w:lang w:val="en" w:eastAsia="en-GB"/>
              </w:rPr>
              <w:t>(see front page)</w:t>
            </w:r>
            <w:r w:rsidRPr="001845F7">
              <w:rPr>
                <w:rFonts w:eastAsia="Times New Roman"/>
                <w:sz w:val="20"/>
                <w:szCs w:val="20"/>
                <w:lang w:val="en" w:eastAsia="en-GB"/>
              </w:rPr>
              <w:t xml:space="preserve">, equality policy and commitment to this </w:t>
            </w:r>
          </w:p>
          <w:p w:rsidR="00A46D23" w:rsidRPr="001845F7" w:rsidRDefault="00A46D23" w:rsidP="00A46D23">
            <w:pPr>
              <w:pStyle w:val="NoSpacing"/>
              <w:numPr>
                <w:ilvl w:val="1"/>
                <w:numId w:val="1"/>
              </w:numPr>
              <w:rPr>
                <w:rFonts w:eastAsia="Times New Roman"/>
                <w:sz w:val="20"/>
                <w:szCs w:val="20"/>
                <w:lang w:val="en" w:eastAsia="en-GB"/>
              </w:rPr>
            </w:pPr>
            <w:r w:rsidRPr="001845F7">
              <w:rPr>
                <w:rFonts w:eastAsia="Times New Roman"/>
                <w:sz w:val="20"/>
                <w:szCs w:val="20"/>
                <w:lang w:val="en" w:eastAsia="en-GB"/>
              </w:rPr>
              <w:t>Challenge appropriately any behaviour or procedures  which do not value diversity and equality of opportunity</w:t>
            </w:r>
          </w:p>
          <w:p w:rsidR="00347AED" w:rsidRPr="001845F7" w:rsidRDefault="00347AED" w:rsidP="00347AED">
            <w:pPr>
              <w:numPr>
                <w:ilvl w:val="0"/>
                <w:numId w:val="1"/>
              </w:numPr>
              <w:spacing w:before="100" w:beforeAutospacing="1" w:after="100" w:afterAutospacing="1"/>
              <w:rPr>
                <w:rFonts w:eastAsia="Times New Roman"/>
                <w:b/>
                <w:sz w:val="20"/>
                <w:szCs w:val="20"/>
                <w:lang w:val="en" w:eastAsia="en-GB"/>
              </w:rPr>
            </w:pPr>
            <w:r w:rsidRPr="001845F7">
              <w:rPr>
                <w:rFonts w:eastAsia="Times New Roman"/>
                <w:b/>
                <w:sz w:val="20"/>
                <w:szCs w:val="20"/>
                <w:lang w:val="en" w:eastAsia="en-GB"/>
              </w:rPr>
              <w:t>Advance equality of opportunity</w:t>
            </w:r>
          </w:p>
          <w:p w:rsidR="00347AED" w:rsidRPr="001845F7" w:rsidRDefault="00347AED" w:rsidP="00347AED">
            <w:pPr>
              <w:numPr>
                <w:ilvl w:val="1"/>
                <w:numId w:val="1"/>
              </w:numPr>
              <w:spacing w:before="100" w:beforeAutospacing="1" w:after="100" w:afterAutospacing="1"/>
              <w:rPr>
                <w:rFonts w:eastAsia="Times New Roman"/>
                <w:sz w:val="20"/>
                <w:szCs w:val="20"/>
                <w:lang w:eastAsia="en-GB"/>
              </w:rPr>
            </w:pPr>
            <w:r w:rsidRPr="001845F7">
              <w:rPr>
                <w:rFonts w:eastAsia="Times New Roman"/>
                <w:sz w:val="20"/>
                <w:szCs w:val="20"/>
                <w:lang w:eastAsia="en-GB"/>
              </w:rPr>
              <w:t>Removing or Minimising disadvantage</w:t>
            </w:r>
          </w:p>
          <w:p w:rsidR="00347AED" w:rsidRPr="001845F7" w:rsidRDefault="00347AED" w:rsidP="00347AED">
            <w:pPr>
              <w:numPr>
                <w:ilvl w:val="1"/>
                <w:numId w:val="1"/>
              </w:numPr>
              <w:spacing w:before="100" w:beforeAutospacing="1" w:after="100" w:afterAutospacing="1"/>
              <w:rPr>
                <w:rFonts w:eastAsia="Times New Roman"/>
                <w:sz w:val="20"/>
                <w:szCs w:val="20"/>
                <w:lang w:eastAsia="en-GB"/>
              </w:rPr>
            </w:pPr>
            <w:r w:rsidRPr="001845F7">
              <w:rPr>
                <w:rFonts w:eastAsia="Times New Roman"/>
                <w:sz w:val="20"/>
                <w:szCs w:val="20"/>
                <w:lang w:eastAsia="en-GB"/>
              </w:rPr>
              <w:t>Meeting the needs of particular groups that are different from the needs of others</w:t>
            </w:r>
          </w:p>
          <w:p w:rsidR="00347AED" w:rsidRPr="001845F7" w:rsidRDefault="00347AED" w:rsidP="00347AED">
            <w:pPr>
              <w:numPr>
                <w:ilvl w:val="1"/>
                <w:numId w:val="1"/>
              </w:numPr>
              <w:spacing w:before="100" w:beforeAutospacing="1" w:after="100" w:afterAutospacing="1"/>
              <w:rPr>
                <w:rFonts w:eastAsia="Times New Roman"/>
                <w:sz w:val="20"/>
                <w:szCs w:val="20"/>
                <w:lang w:eastAsia="en-GB"/>
              </w:rPr>
            </w:pPr>
            <w:r w:rsidRPr="001845F7">
              <w:rPr>
                <w:rFonts w:eastAsia="Times New Roman"/>
                <w:sz w:val="20"/>
                <w:szCs w:val="20"/>
                <w:lang w:eastAsia="en-GB"/>
              </w:rPr>
              <w:t>Encouraging participation in public life</w:t>
            </w:r>
          </w:p>
          <w:p w:rsidR="00347AED" w:rsidRPr="001845F7" w:rsidRDefault="00347AED" w:rsidP="00347AED">
            <w:pPr>
              <w:numPr>
                <w:ilvl w:val="0"/>
                <w:numId w:val="1"/>
              </w:numPr>
              <w:spacing w:before="100" w:beforeAutospacing="1" w:after="100" w:afterAutospacing="1"/>
              <w:rPr>
                <w:rFonts w:eastAsia="Times New Roman"/>
                <w:sz w:val="20"/>
                <w:szCs w:val="20"/>
                <w:lang w:eastAsia="en-GB"/>
              </w:rPr>
            </w:pPr>
            <w:r w:rsidRPr="001845F7">
              <w:rPr>
                <w:rFonts w:eastAsia="Times New Roman"/>
                <w:b/>
                <w:bCs/>
                <w:sz w:val="20"/>
                <w:szCs w:val="20"/>
                <w:lang w:eastAsia="en-GB"/>
              </w:rPr>
              <w:t xml:space="preserve">Foster good relations </w:t>
            </w:r>
          </w:p>
          <w:p w:rsidR="001D31B4" w:rsidRPr="001845F7" w:rsidRDefault="00347AED" w:rsidP="00347AED">
            <w:pPr>
              <w:numPr>
                <w:ilvl w:val="1"/>
                <w:numId w:val="1"/>
              </w:numPr>
              <w:spacing w:before="100" w:beforeAutospacing="1" w:after="100" w:afterAutospacing="1"/>
              <w:rPr>
                <w:rFonts w:asciiTheme="minorHAnsi" w:eastAsia="Times New Roman" w:hAnsiTheme="minorHAnsi" w:cstheme="minorHAnsi"/>
                <w:sz w:val="20"/>
                <w:szCs w:val="20"/>
                <w:lang w:eastAsia="en-GB"/>
              </w:rPr>
            </w:pPr>
            <w:r w:rsidRPr="001845F7">
              <w:rPr>
                <w:rFonts w:eastAsia="Times New Roman"/>
                <w:sz w:val="20"/>
                <w:szCs w:val="20"/>
                <w:lang w:eastAsia="en-GB"/>
              </w:rPr>
              <w:t>tackle prejudice, promote understanding</w:t>
            </w:r>
          </w:p>
          <w:p w:rsidR="001845F7" w:rsidRPr="00851AC2" w:rsidRDefault="001845F7" w:rsidP="001845F7">
            <w:pPr>
              <w:spacing w:before="100" w:beforeAutospacing="1" w:after="100" w:afterAutospacing="1"/>
              <w:rPr>
                <w:rFonts w:asciiTheme="minorHAnsi" w:eastAsia="Times New Roman" w:hAnsiTheme="minorHAnsi" w:cstheme="minorHAnsi"/>
                <w:sz w:val="20"/>
                <w:szCs w:val="20"/>
                <w:lang w:eastAsia="en-GB"/>
              </w:rPr>
            </w:pPr>
          </w:p>
        </w:tc>
        <w:tc>
          <w:tcPr>
            <w:tcW w:w="1733" w:type="dxa"/>
            <w:tcBorders>
              <w:top w:val="single" w:sz="12" w:space="0" w:color="auto"/>
            </w:tcBorders>
            <w:vAlign w:val="center"/>
          </w:tcPr>
          <w:p w:rsidR="00D56CEC" w:rsidRPr="00851AC2" w:rsidRDefault="00D56CEC" w:rsidP="00851AC2">
            <w:pPr>
              <w:spacing w:before="40" w:after="40"/>
              <w:rPr>
                <w:sz w:val="20"/>
                <w:szCs w:val="20"/>
              </w:rPr>
            </w:pPr>
            <w:r w:rsidRPr="00851AC2">
              <w:rPr>
                <w:sz w:val="20"/>
                <w:szCs w:val="20"/>
              </w:rPr>
              <w:t xml:space="preserve">Yes </w:t>
            </w:r>
            <w:r w:rsidR="00B84E1E">
              <w:rPr>
                <w:sz w:val="20"/>
                <w:szCs w:val="20"/>
              </w:rPr>
              <w:t>x</w:t>
            </w:r>
            <w:r w:rsidRPr="00851AC2">
              <w:rPr>
                <w:b/>
                <w:sz w:val="20"/>
                <w:szCs w:val="20"/>
              </w:rPr>
              <w:fldChar w:fldCharType="begin">
                <w:ffData>
                  <w:name w:val="Check1"/>
                  <w:enabled/>
                  <w:calcOnExit w:val="0"/>
                  <w:checkBox>
                    <w:sizeAuto/>
                    <w:default w:val="0"/>
                    <w:checked w:val="0"/>
                  </w:checkBox>
                </w:ffData>
              </w:fldChar>
            </w:r>
            <w:r w:rsidRPr="00851AC2">
              <w:rPr>
                <w:b/>
                <w:sz w:val="20"/>
                <w:szCs w:val="20"/>
              </w:rPr>
              <w:instrText xml:space="preserve"> FORMCHECKBOX </w:instrText>
            </w:r>
            <w:r w:rsidR="00FD6FEB">
              <w:rPr>
                <w:b/>
                <w:sz w:val="20"/>
                <w:szCs w:val="20"/>
              </w:rPr>
            </w:r>
            <w:r w:rsidR="00FD6FEB">
              <w:rPr>
                <w:b/>
                <w:sz w:val="20"/>
                <w:szCs w:val="20"/>
              </w:rPr>
              <w:fldChar w:fldCharType="separate"/>
            </w:r>
            <w:r w:rsidRPr="00851AC2">
              <w:rPr>
                <w:b/>
                <w:sz w:val="20"/>
                <w:szCs w:val="20"/>
              </w:rPr>
              <w:fldChar w:fldCharType="end"/>
            </w:r>
            <w:r w:rsidR="00851AC2" w:rsidRPr="00851AC2">
              <w:rPr>
                <w:sz w:val="20"/>
                <w:szCs w:val="20"/>
              </w:rPr>
              <w:t xml:space="preserve">    </w:t>
            </w:r>
            <w:r w:rsidRPr="00851AC2">
              <w:rPr>
                <w:sz w:val="20"/>
                <w:szCs w:val="20"/>
              </w:rPr>
              <w:t xml:space="preserve">  No </w:t>
            </w:r>
            <w:r w:rsidRPr="00851AC2">
              <w:rPr>
                <w:b/>
                <w:sz w:val="20"/>
                <w:szCs w:val="20"/>
              </w:rPr>
              <w:fldChar w:fldCharType="begin">
                <w:ffData>
                  <w:name w:val="Check1"/>
                  <w:enabled/>
                  <w:calcOnExit w:val="0"/>
                  <w:checkBox>
                    <w:sizeAuto/>
                    <w:default w:val="0"/>
                    <w:checked w:val="0"/>
                  </w:checkBox>
                </w:ffData>
              </w:fldChar>
            </w:r>
            <w:r w:rsidRPr="00851AC2">
              <w:rPr>
                <w:b/>
                <w:sz w:val="20"/>
                <w:szCs w:val="20"/>
              </w:rPr>
              <w:instrText xml:space="preserve"> FORMCHECKBOX </w:instrText>
            </w:r>
            <w:r w:rsidR="00FD6FEB">
              <w:rPr>
                <w:b/>
                <w:sz w:val="20"/>
                <w:szCs w:val="20"/>
              </w:rPr>
            </w:r>
            <w:r w:rsidR="00FD6FEB">
              <w:rPr>
                <w:b/>
                <w:sz w:val="20"/>
                <w:szCs w:val="20"/>
              </w:rPr>
              <w:fldChar w:fldCharType="separate"/>
            </w:r>
            <w:r w:rsidRPr="00851AC2">
              <w:rPr>
                <w:b/>
                <w:sz w:val="20"/>
                <w:szCs w:val="20"/>
              </w:rPr>
              <w:fldChar w:fldCharType="end"/>
            </w:r>
            <w:r w:rsidRPr="00851AC2">
              <w:rPr>
                <w:sz w:val="20"/>
                <w:szCs w:val="20"/>
              </w:rPr>
              <w:t xml:space="preserve">  </w:t>
            </w:r>
          </w:p>
          <w:p w:rsidR="00D56CEC" w:rsidRPr="00851AC2" w:rsidRDefault="00D56CEC" w:rsidP="00851AC2">
            <w:pPr>
              <w:pStyle w:val="NoSpacing"/>
              <w:rPr>
                <w:rFonts w:eastAsia="Times New Roman"/>
                <w:b/>
                <w:sz w:val="20"/>
                <w:szCs w:val="20"/>
                <w:lang w:val="en" w:eastAsia="en-GB"/>
              </w:rPr>
            </w:pPr>
          </w:p>
        </w:tc>
      </w:tr>
      <w:tr w:rsidR="001845F7" w:rsidRPr="00AF4FFA" w:rsidTr="001845F7">
        <w:tc>
          <w:tcPr>
            <w:tcW w:w="14174" w:type="dxa"/>
            <w:gridSpan w:val="4"/>
            <w:shd w:val="clear" w:color="auto" w:fill="365F91" w:themeFill="accent1" w:themeFillShade="BF"/>
            <w:hideMark/>
          </w:tcPr>
          <w:p w:rsidR="001845F7" w:rsidRPr="00AF4FFA" w:rsidRDefault="001845F7" w:rsidP="001845F7">
            <w:pPr>
              <w:spacing w:before="40" w:after="40"/>
              <w:rPr>
                <w:b/>
                <w:color w:val="FFFFFF" w:themeColor="background1"/>
                <w:sz w:val="20"/>
                <w:szCs w:val="20"/>
              </w:rPr>
            </w:pPr>
            <w:r w:rsidRPr="00AF4FFA">
              <w:rPr>
                <w:b/>
                <w:color w:val="FFFFFF" w:themeColor="background1"/>
                <w:sz w:val="20"/>
                <w:szCs w:val="20"/>
              </w:rPr>
              <w:t>Questions</w:t>
            </w:r>
            <w:r>
              <w:rPr>
                <w:b/>
                <w:color w:val="FFFFFF" w:themeColor="background1"/>
                <w:sz w:val="20"/>
                <w:szCs w:val="20"/>
              </w:rPr>
              <w:t xml:space="preserve">  (continued…)</w:t>
            </w:r>
          </w:p>
        </w:tc>
      </w:tr>
      <w:tr w:rsidR="00323A6A" w:rsidTr="00851AC2">
        <w:trPr>
          <w:trHeight w:val="641"/>
        </w:trPr>
        <w:tc>
          <w:tcPr>
            <w:tcW w:w="12441" w:type="dxa"/>
            <w:gridSpan w:val="3"/>
            <w:tcBorders>
              <w:bottom w:val="single" w:sz="4" w:space="0" w:color="D9D9D9" w:themeColor="background1" w:themeShade="D9"/>
            </w:tcBorders>
            <w:vAlign w:val="center"/>
          </w:tcPr>
          <w:p w:rsidR="00323A6A" w:rsidRDefault="00D56CEC" w:rsidP="001845F7">
            <w:pPr>
              <w:spacing w:before="40" w:after="40"/>
              <w:rPr>
                <w:sz w:val="20"/>
                <w:szCs w:val="20"/>
              </w:rPr>
            </w:pPr>
            <w:r>
              <w:rPr>
                <w:sz w:val="20"/>
                <w:szCs w:val="20"/>
              </w:rPr>
              <w:t xml:space="preserve">Do you consider it is likely to have significant impact on all or any of the </w:t>
            </w:r>
            <w:r w:rsidRPr="005C2CD1">
              <w:rPr>
                <w:b/>
                <w:sz w:val="20"/>
                <w:szCs w:val="20"/>
              </w:rPr>
              <w:t>protected characteristic</w:t>
            </w:r>
            <w:r w:rsidR="005C2CD1">
              <w:rPr>
                <w:b/>
                <w:sz w:val="20"/>
                <w:szCs w:val="20"/>
              </w:rPr>
              <w:t>s</w:t>
            </w:r>
            <w:r>
              <w:rPr>
                <w:sz w:val="20"/>
                <w:szCs w:val="20"/>
              </w:rPr>
              <w:t xml:space="preserve"> groups</w:t>
            </w:r>
            <w:r w:rsidR="001845F7">
              <w:rPr>
                <w:sz w:val="20"/>
                <w:szCs w:val="20"/>
              </w:rPr>
              <w:t>:</w:t>
            </w:r>
          </w:p>
          <w:p w:rsidR="001845F7" w:rsidRPr="00211D20" w:rsidRDefault="001845F7" w:rsidP="001845F7">
            <w:pPr>
              <w:pStyle w:val="NoSpacing"/>
              <w:rPr>
                <w:b/>
                <w:sz w:val="22"/>
                <w:szCs w:val="22"/>
              </w:rPr>
            </w:pPr>
            <w:r w:rsidRPr="00211D20">
              <w:rPr>
                <w:b/>
                <w:sz w:val="22"/>
                <w:szCs w:val="22"/>
              </w:rPr>
              <w:t>Age, Disability, Sex</w:t>
            </w:r>
            <w:r>
              <w:rPr>
                <w:b/>
                <w:sz w:val="22"/>
                <w:szCs w:val="22"/>
              </w:rPr>
              <w:t>/Gender</w:t>
            </w:r>
            <w:r w:rsidRPr="00211D20">
              <w:rPr>
                <w:b/>
                <w:sz w:val="22"/>
                <w:szCs w:val="22"/>
              </w:rPr>
              <w:t xml:space="preserve">, Sexual orientation, Race, Religion </w:t>
            </w:r>
            <w:r>
              <w:rPr>
                <w:b/>
                <w:sz w:val="22"/>
                <w:szCs w:val="22"/>
              </w:rPr>
              <w:t xml:space="preserve">Faith </w:t>
            </w:r>
            <w:r w:rsidRPr="00211D20">
              <w:rPr>
                <w:b/>
                <w:sz w:val="22"/>
                <w:szCs w:val="22"/>
              </w:rPr>
              <w:t xml:space="preserve">or Belief, Gender Reassignment, </w:t>
            </w:r>
            <w:r>
              <w:rPr>
                <w:b/>
                <w:sz w:val="22"/>
                <w:szCs w:val="22"/>
              </w:rPr>
              <w:br/>
            </w:r>
            <w:r w:rsidRPr="00211D20">
              <w:rPr>
                <w:b/>
                <w:sz w:val="22"/>
                <w:szCs w:val="22"/>
              </w:rPr>
              <w:t>Pregnancy /Maternity (</w:t>
            </w:r>
            <w:r>
              <w:rPr>
                <w:b/>
                <w:sz w:val="22"/>
                <w:szCs w:val="22"/>
              </w:rPr>
              <w:t xml:space="preserve">and </w:t>
            </w:r>
            <w:r w:rsidRPr="00211D20">
              <w:rPr>
                <w:b/>
                <w:sz w:val="22"/>
                <w:szCs w:val="22"/>
              </w:rPr>
              <w:t xml:space="preserve">if relevant </w:t>
            </w:r>
            <w:r w:rsidRPr="00211D20">
              <w:rPr>
                <w:b/>
                <w:i/>
                <w:sz w:val="22"/>
                <w:szCs w:val="22"/>
              </w:rPr>
              <w:t>socio economic</w:t>
            </w:r>
            <w:r w:rsidRPr="00211D20">
              <w:rPr>
                <w:b/>
                <w:sz w:val="22"/>
                <w:szCs w:val="22"/>
              </w:rPr>
              <w:t xml:space="preserve">) </w:t>
            </w:r>
          </w:p>
          <w:p w:rsidR="001845F7" w:rsidRPr="00211D20" w:rsidRDefault="001845F7" w:rsidP="001845F7">
            <w:pPr>
              <w:pStyle w:val="NoSpacing"/>
              <w:rPr>
                <w:b/>
                <w:sz w:val="22"/>
                <w:szCs w:val="22"/>
              </w:rPr>
            </w:pPr>
          </w:p>
          <w:p w:rsidR="001845F7" w:rsidRDefault="001845F7" w:rsidP="001845F7">
            <w:pPr>
              <w:spacing w:before="40" w:after="40"/>
              <w:rPr>
                <w:sz w:val="20"/>
                <w:szCs w:val="20"/>
              </w:rPr>
            </w:pPr>
          </w:p>
        </w:tc>
        <w:tc>
          <w:tcPr>
            <w:tcW w:w="1733" w:type="dxa"/>
            <w:tcBorders>
              <w:bottom w:val="single" w:sz="4" w:space="0" w:color="D9D9D9" w:themeColor="background1" w:themeShade="D9"/>
            </w:tcBorders>
            <w:vAlign w:val="center"/>
            <w:hideMark/>
          </w:tcPr>
          <w:p w:rsidR="001D31B4" w:rsidRDefault="001D31B4" w:rsidP="00851AC2">
            <w:pPr>
              <w:spacing w:before="40" w:after="40"/>
              <w:rPr>
                <w:sz w:val="20"/>
                <w:szCs w:val="20"/>
              </w:rPr>
            </w:pPr>
            <w:r>
              <w:rPr>
                <w:sz w:val="20"/>
                <w:szCs w:val="20"/>
              </w:rPr>
              <w:lastRenderedPageBreak/>
              <w:t xml:space="preserve">Yes </w:t>
            </w:r>
            <w:r w:rsidR="00B84E1E">
              <w:rPr>
                <w:sz w:val="20"/>
                <w:szCs w:val="20"/>
              </w:rPr>
              <w:t>x</w:t>
            </w:r>
            <w:r>
              <w:rPr>
                <w:b/>
                <w:sz w:val="20"/>
                <w:szCs w:val="20"/>
              </w:rPr>
              <w:fldChar w:fldCharType="begin">
                <w:ffData>
                  <w:name w:val="Check1"/>
                  <w:enabled/>
                  <w:calcOnExit w:val="0"/>
                  <w:checkBox>
                    <w:sizeAuto/>
                    <w:default w:val="0"/>
                  </w:checkBox>
                </w:ffData>
              </w:fldChar>
            </w:r>
            <w:r>
              <w:rPr>
                <w:b/>
                <w:sz w:val="20"/>
                <w:szCs w:val="20"/>
              </w:rPr>
              <w:instrText xml:space="preserve"> FORMCHECKBOX </w:instrText>
            </w:r>
            <w:r w:rsidR="00FD6FEB">
              <w:rPr>
                <w:b/>
                <w:sz w:val="20"/>
                <w:szCs w:val="20"/>
              </w:rPr>
            </w:r>
            <w:r w:rsidR="00FD6FEB">
              <w:rPr>
                <w:b/>
                <w:sz w:val="20"/>
                <w:szCs w:val="20"/>
              </w:rPr>
              <w:fldChar w:fldCharType="separate"/>
            </w:r>
            <w:r>
              <w:rPr>
                <w:b/>
                <w:sz w:val="20"/>
                <w:szCs w:val="20"/>
              </w:rPr>
              <w:fldChar w:fldCharType="end"/>
            </w:r>
            <w:r>
              <w:rPr>
                <w:sz w:val="20"/>
                <w:szCs w:val="20"/>
              </w:rPr>
              <w:t xml:space="preserve">      No </w:t>
            </w:r>
            <w:r>
              <w:rPr>
                <w:b/>
                <w:sz w:val="20"/>
                <w:szCs w:val="20"/>
              </w:rPr>
              <w:fldChar w:fldCharType="begin">
                <w:ffData>
                  <w:name w:val="Check1"/>
                  <w:enabled/>
                  <w:calcOnExit w:val="0"/>
                  <w:checkBox>
                    <w:sizeAuto/>
                    <w:default w:val="0"/>
                  </w:checkBox>
                </w:ffData>
              </w:fldChar>
            </w:r>
            <w:r>
              <w:rPr>
                <w:b/>
                <w:sz w:val="20"/>
                <w:szCs w:val="20"/>
              </w:rPr>
              <w:instrText xml:space="preserve"> FORMCHECKBOX </w:instrText>
            </w:r>
            <w:r w:rsidR="00FD6FEB">
              <w:rPr>
                <w:b/>
                <w:sz w:val="20"/>
                <w:szCs w:val="20"/>
              </w:rPr>
            </w:r>
            <w:r w:rsidR="00FD6FEB">
              <w:rPr>
                <w:b/>
                <w:sz w:val="20"/>
                <w:szCs w:val="20"/>
              </w:rPr>
              <w:fldChar w:fldCharType="separate"/>
            </w:r>
            <w:r>
              <w:rPr>
                <w:b/>
                <w:sz w:val="20"/>
                <w:szCs w:val="20"/>
              </w:rPr>
              <w:fldChar w:fldCharType="end"/>
            </w:r>
            <w:r>
              <w:rPr>
                <w:sz w:val="20"/>
                <w:szCs w:val="20"/>
              </w:rPr>
              <w:t xml:space="preserve">  </w:t>
            </w:r>
          </w:p>
        </w:tc>
      </w:tr>
      <w:tr w:rsidR="00545FA5" w:rsidTr="0062032F">
        <w:trPr>
          <w:trHeight w:val="7221"/>
        </w:trPr>
        <w:tc>
          <w:tcPr>
            <w:tcW w:w="7087" w:type="dxa"/>
            <w:gridSpan w:val="2"/>
            <w:tcBorders>
              <w:top w:val="single" w:sz="4" w:space="0" w:color="D9D9D9" w:themeColor="background1" w:themeShade="D9"/>
              <w:left w:val="nil"/>
            </w:tcBorders>
          </w:tcPr>
          <w:p w:rsidR="00545FA5" w:rsidRDefault="00545FA5" w:rsidP="00347AED">
            <w:pPr>
              <w:spacing w:before="40" w:after="40"/>
              <w:rPr>
                <w:sz w:val="20"/>
                <w:szCs w:val="20"/>
              </w:rPr>
            </w:pPr>
            <w:r>
              <w:rPr>
                <w:sz w:val="20"/>
                <w:szCs w:val="20"/>
              </w:rPr>
              <w:t>If ‘</w:t>
            </w:r>
            <w:r w:rsidRPr="00FB5799">
              <w:rPr>
                <w:b/>
                <w:sz w:val="20"/>
                <w:szCs w:val="20"/>
              </w:rPr>
              <w:t>No</w:t>
            </w:r>
            <w:r>
              <w:rPr>
                <w:sz w:val="20"/>
                <w:szCs w:val="20"/>
              </w:rPr>
              <w:t>’ to either or both above, please justify your decision here</w:t>
            </w:r>
            <w:r w:rsidR="00347AED">
              <w:rPr>
                <w:sz w:val="20"/>
                <w:szCs w:val="20"/>
              </w:rPr>
              <w:t xml:space="preserve"> and submit </w:t>
            </w:r>
          </w:p>
          <w:p w:rsidR="00F01FE0" w:rsidRDefault="00F01FE0" w:rsidP="00347AED">
            <w:pPr>
              <w:spacing w:before="40" w:after="40"/>
              <w:rPr>
                <w:sz w:val="20"/>
                <w:szCs w:val="20"/>
              </w:rPr>
            </w:pPr>
          </w:p>
          <w:p w:rsidR="00F01FE0" w:rsidRDefault="00F01FE0" w:rsidP="00347AED">
            <w:pPr>
              <w:spacing w:before="40" w:after="40"/>
              <w:rPr>
                <w:sz w:val="20"/>
                <w:szCs w:val="20"/>
              </w:rPr>
            </w:pPr>
            <w:r>
              <w:rPr>
                <w:sz w:val="20"/>
                <w:szCs w:val="20"/>
              </w:rPr>
              <w:fldChar w:fldCharType="begin">
                <w:ffData>
                  <w:name w:val="Text6"/>
                  <w:enabled/>
                  <w:calcOnExit w:val="0"/>
                  <w:textInput/>
                </w:ffData>
              </w:fldChar>
            </w:r>
            <w:bookmarkStart w:id="6" w:name="Text6"/>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6"/>
          </w:p>
        </w:tc>
        <w:tc>
          <w:tcPr>
            <w:tcW w:w="7087" w:type="dxa"/>
            <w:gridSpan w:val="2"/>
            <w:tcBorders>
              <w:top w:val="single" w:sz="4" w:space="0" w:color="D9D9D9" w:themeColor="background1" w:themeShade="D9"/>
              <w:left w:val="nil"/>
            </w:tcBorders>
          </w:tcPr>
          <w:p w:rsidR="00545FA5" w:rsidRDefault="007A72E3" w:rsidP="0049436B">
            <w:pPr>
              <w:spacing w:before="40" w:after="40"/>
              <w:rPr>
                <w:sz w:val="20"/>
                <w:szCs w:val="20"/>
              </w:rPr>
            </w:pPr>
            <w:r>
              <w:rPr>
                <w:sz w:val="20"/>
                <w:szCs w:val="20"/>
              </w:rPr>
              <w:t>If ‘</w:t>
            </w:r>
            <w:r>
              <w:rPr>
                <w:b/>
                <w:sz w:val="20"/>
                <w:szCs w:val="20"/>
              </w:rPr>
              <w:t>Yes</w:t>
            </w:r>
            <w:r>
              <w:rPr>
                <w:sz w:val="20"/>
                <w:szCs w:val="20"/>
              </w:rPr>
              <w:t xml:space="preserve">’ to either or both above, please provide details of </w:t>
            </w:r>
            <w:r w:rsidR="009434D9" w:rsidRPr="009434D9">
              <w:rPr>
                <w:sz w:val="20"/>
                <w:szCs w:val="20"/>
              </w:rPr>
              <w:t xml:space="preserve">the </w:t>
            </w:r>
            <w:r w:rsidR="0049436B">
              <w:rPr>
                <w:sz w:val="20"/>
                <w:szCs w:val="20"/>
              </w:rPr>
              <w:br/>
            </w:r>
            <w:r w:rsidR="009434D9" w:rsidRPr="009434D9">
              <w:rPr>
                <w:sz w:val="20"/>
                <w:szCs w:val="20"/>
              </w:rPr>
              <w:t>group who will undertake the EIA</w:t>
            </w:r>
            <w:r w:rsidR="00347AED">
              <w:rPr>
                <w:sz w:val="20"/>
                <w:szCs w:val="20"/>
              </w:rPr>
              <w:t xml:space="preserve"> and continue on the following page</w:t>
            </w:r>
            <w:r w:rsidR="00F01FE0">
              <w:rPr>
                <w:sz w:val="20"/>
                <w:szCs w:val="20"/>
              </w:rPr>
              <w:t xml:space="preserve"> </w:t>
            </w:r>
          </w:p>
          <w:p w:rsidR="00F01FE0" w:rsidRDefault="00F01FE0" w:rsidP="0049436B">
            <w:pPr>
              <w:spacing w:before="40" w:after="40"/>
              <w:rPr>
                <w:sz w:val="20"/>
                <w:szCs w:val="20"/>
              </w:rPr>
            </w:pPr>
          </w:p>
          <w:p w:rsidR="00B84E1E" w:rsidRPr="00B84E1E" w:rsidRDefault="00F01FE0" w:rsidP="00B84E1E">
            <w:pPr>
              <w:rPr>
                <w:sz w:val="20"/>
                <w:szCs w:val="20"/>
              </w:rPr>
            </w:pPr>
            <w:r>
              <w:rPr>
                <w:sz w:val="20"/>
                <w:szCs w:val="20"/>
              </w:rPr>
              <w:fldChar w:fldCharType="begin">
                <w:ffData>
                  <w:name w:val="Text7"/>
                  <w:enabled/>
                  <w:calcOnExit w:val="0"/>
                  <w:textInput/>
                </w:ffData>
              </w:fldChar>
            </w:r>
            <w:bookmarkStart w:id="7" w:name="Text7"/>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7"/>
            <w:r w:rsidR="00B84E1E" w:rsidRPr="00B84E1E">
              <w:rPr>
                <w:sz w:val="20"/>
                <w:szCs w:val="20"/>
              </w:rPr>
              <w:t>VP Operations, Head of Business Resources &amp; Facilities, Facilities Manager, Head of Quality and Equalities</w:t>
            </w:r>
          </w:p>
          <w:p w:rsidR="00F01FE0" w:rsidRDefault="00F01FE0" w:rsidP="0049436B">
            <w:pPr>
              <w:spacing w:before="40" w:after="40"/>
              <w:rPr>
                <w:sz w:val="20"/>
                <w:szCs w:val="20"/>
              </w:rPr>
            </w:pPr>
          </w:p>
        </w:tc>
      </w:tr>
    </w:tbl>
    <w:p w:rsidR="00323A6A" w:rsidRPr="005B50FA" w:rsidRDefault="00323A6A" w:rsidP="001D31B4">
      <w:pPr>
        <w:rPr>
          <w:smallCaps/>
        </w:rPr>
      </w:pPr>
      <w:r>
        <w:br w:type="page"/>
      </w:r>
      <w:r w:rsidRPr="005B50FA">
        <w:rPr>
          <w:b/>
          <w:smallCaps/>
        </w:rPr>
        <w:lastRenderedPageBreak/>
        <w:t>St</w:t>
      </w:r>
      <w:r w:rsidR="00A072C3" w:rsidRPr="005B50FA">
        <w:rPr>
          <w:b/>
          <w:smallCaps/>
        </w:rPr>
        <w:t>age</w:t>
      </w:r>
      <w:r w:rsidR="00F42F8E" w:rsidRPr="005B50FA">
        <w:rPr>
          <w:b/>
          <w:smallCaps/>
        </w:rPr>
        <w:t>(s)</w:t>
      </w:r>
      <w:r w:rsidR="00A072C3" w:rsidRPr="005B50FA">
        <w:rPr>
          <w:b/>
          <w:smallCaps/>
        </w:rPr>
        <w:t xml:space="preserve"> 2</w:t>
      </w:r>
      <w:r w:rsidR="00F42F8E" w:rsidRPr="005B50FA">
        <w:rPr>
          <w:b/>
          <w:smallCaps/>
        </w:rPr>
        <w:t xml:space="preserve">, 3, 4 </w:t>
      </w:r>
      <w:r w:rsidR="00C96FE3" w:rsidRPr="005B50FA">
        <w:rPr>
          <w:b/>
          <w:smallCaps/>
        </w:rPr>
        <w:t>&amp;</w:t>
      </w:r>
      <w:r w:rsidR="00F42F8E" w:rsidRPr="005B50FA">
        <w:rPr>
          <w:b/>
          <w:smallCaps/>
        </w:rPr>
        <w:t xml:space="preserve"> 5</w:t>
      </w:r>
      <w:r w:rsidRPr="005B50FA">
        <w:rPr>
          <w:b/>
          <w:smallCaps/>
        </w:rPr>
        <w:t>:</w:t>
      </w:r>
      <w:r w:rsidR="00EB2738" w:rsidRPr="005B50FA">
        <w:rPr>
          <w:b/>
          <w:smallCaps/>
        </w:rPr>
        <w:t xml:space="preserve"> </w:t>
      </w:r>
      <w:r w:rsidR="0053368B" w:rsidRPr="005B50FA">
        <w:rPr>
          <w:b/>
          <w:smallCaps/>
        </w:rPr>
        <w:t xml:space="preserve"> </w:t>
      </w:r>
      <w:r w:rsidR="00EB2738" w:rsidRPr="005B50FA">
        <w:rPr>
          <w:b/>
          <w:smallCaps/>
        </w:rPr>
        <w:t>Scoping;</w:t>
      </w:r>
      <w:r w:rsidRPr="005B50FA">
        <w:rPr>
          <w:b/>
          <w:smallCaps/>
        </w:rPr>
        <w:t xml:space="preserve"> </w:t>
      </w:r>
      <w:r w:rsidR="00EB2738" w:rsidRPr="005B50FA">
        <w:rPr>
          <w:b/>
          <w:smallCaps/>
        </w:rPr>
        <w:t>Evidence, Data and information gathering; Involvement and consultation; Analysis of impact</w:t>
      </w:r>
    </w:p>
    <w:p w:rsidR="00323A6A" w:rsidRPr="00211D20" w:rsidRDefault="00323A6A" w:rsidP="00323A6A">
      <w:pPr>
        <w:pStyle w:val="NoSpacing"/>
        <w:rPr>
          <w:b/>
          <w:sz w:val="22"/>
          <w:szCs w:val="22"/>
        </w:rPr>
      </w:pPr>
      <w:r w:rsidRPr="00211D20">
        <w:rPr>
          <w:b/>
          <w:sz w:val="22"/>
          <w:szCs w:val="22"/>
        </w:rPr>
        <w:t>Complete the next section</w:t>
      </w:r>
      <w:r w:rsidR="00797058" w:rsidRPr="00211D20">
        <w:rPr>
          <w:b/>
          <w:sz w:val="22"/>
          <w:szCs w:val="22"/>
        </w:rPr>
        <w:t>(s)</w:t>
      </w:r>
      <w:r w:rsidRPr="00211D20">
        <w:rPr>
          <w:b/>
          <w:sz w:val="22"/>
          <w:szCs w:val="22"/>
        </w:rPr>
        <w:t xml:space="preserve"> based on your knowledge and understanding of what you are trying to achieve.  </w:t>
      </w:r>
      <w:r w:rsidR="009C7F64">
        <w:rPr>
          <w:b/>
          <w:sz w:val="22"/>
          <w:szCs w:val="22"/>
        </w:rPr>
        <w:br/>
      </w:r>
      <w:r w:rsidRPr="00211D20">
        <w:rPr>
          <w:b/>
          <w:sz w:val="22"/>
          <w:szCs w:val="22"/>
        </w:rPr>
        <w:t xml:space="preserve">Consider </w:t>
      </w:r>
      <w:r w:rsidR="00D56CEC" w:rsidRPr="00211D20">
        <w:rPr>
          <w:b/>
          <w:sz w:val="22"/>
          <w:szCs w:val="22"/>
        </w:rPr>
        <w:t>the</w:t>
      </w:r>
      <w:r w:rsidRPr="00211D20">
        <w:rPr>
          <w:b/>
          <w:sz w:val="22"/>
          <w:szCs w:val="22"/>
        </w:rPr>
        <w:t xml:space="preserve"> overall </w:t>
      </w:r>
      <w:r w:rsidR="004927CF" w:rsidRPr="00211D20">
        <w:rPr>
          <w:b/>
          <w:sz w:val="22"/>
          <w:szCs w:val="22"/>
        </w:rPr>
        <w:t xml:space="preserve">3 main </w:t>
      </w:r>
      <w:r w:rsidR="001D31B4" w:rsidRPr="00211D20">
        <w:rPr>
          <w:b/>
          <w:sz w:val="22"/>
          <w:szCs w:val="22"/>
        </w:rPr>
        <w:t xml:space="preserve">PSED </w:t>
      </w:r>
      <w:r w:rsidRPr="00211D20">
        <w:rPr>
          <w:b/>
          <w:sz w:val="22"/>
          <w:szCs w:val="22"/>
        </w:rPr>
        <w:t>dut</w:t>
      </w:r>
      <w:r w:rsidR="004927CF" w:rsidRPr="00211D20">
        <w:rPr>
          <w:b/>
          <w:sz w:val="22"/>
          <w:szCs w:val="22"/>
        </w:rPr>
        <w:t>ies</w:t>
      </w:r>
      <w:r w:rsidR="00D56CEC" w:rsidRPr="00211D20">
        <w:rPr>
          <w:b/>
          <w:sz w:val="22"/>
          <w:szCs w:val="22"/>
        </w:rPr>
        <w:t xml:space="preserve"> and take due regard of the Protected Characteristic groups</w:t>
      </w:r>
      <w:r w:rsidRPr="00211D20">
        <w:rPr>
          <w:b/>
          <w:sz w:val="22"/>
          <w:szCs w:val="22"/>
        </w:rPr>
        <w:t>:</w:t>
      </w:r>
      <w:r w:rsidR="00A072C3" w:rsidRPr="00211D20">
        <w:rPr>
          <w:b/>
          <w:sz w:val="22"/>
          <w:szCs w:val="22"/>
        </w:rPr>
        <w:t xml:space="preserve"> </w:t>
      </w:r>
      <w:r w:rsidR="00D56CEC" w:rsidRPr="00211D20">
        <w:rPr>
          <w:b/>
          <w:sz w:val="22"/>
          <w:szCs w:val="22"/>
        </w:rPr>
        <w:t>Age, Disability, Sex</w:t>
      </w:r>
      <w:r w:rsidR="00347AED">
        <w:rPr>
          <w:b/>
          <w:sz w:val="22"/>
          <w:szCs w:val="22"/>
        </w:rPr>
        <w:t>/Gender</w:t>
      </w:r>
      <w:r w:rsidR="00D56CEC" w:rsidRPr="00211D20">
        <w:rPr>
          <w:b/>
          <w:sz w:val="22"/>
          <w:szCs w:val="22"/>
        </w:rPr>
        <w:t xml:space="preserve">, </w:t>
      </w:r>
      <w:r w:rsidR="009C7F64">
        <w:rPr>
          <w:b/>
          <w:sz w:val="22"/>
          <w:szCs w:val="22"/>
        </w:rPr>
        <w:br/>
      </w:r>
      <w:r w:rsidR="00D56CEC" w:rsidRPr="00211D20">
        <w:rPr>
          <w:b/>
          <w:sz w:val="22"/>
          <w:szCs w:val="22"/>
        </w:rPr>
        <w:t xml:space="preserve">Sexual orientation, Race, Religion </w:t>
      </w:r>
      <w:r w:rsidR="00347AED">
        <w:rPr>
          <w:b/>
          <w:sz w:val="22"/>
          <w:szCs w:val="22"/>
        </w:rPr>
        <w:t xml:space="preserve">Faith </w:t>
      </w:r>
      <w:r w:rsidR="00D56CEC" w:rsidRPr="00211D20">
        <w:rPr>
          <w:b/>
          <w:sz w:val="22"/>
          <w:szCs w:val="22"/>
        </w:rPr>
        <w:t xml:space="preserve">or Belief, Gender Reassignment, Pregnancy /Maternity </w:t>
      </w:r>
      <w:r w:rsidR="008048E9" w:rsidRPr="00211D20">
        <w:rPr>
          <w:b/>
          <w:sz w:val="22"/>
          <w:szCs w:val="22"/>
        </w:rPr>
        <w:t>(</w:t>
      </w:r>
      <w:r w:rsidR="00347AED">
        <w:rPr>
          <w:b/>
          <w:sz w:val="22"/>
          <w:szCs w:val="22"/>
        </w:rPr>
        <w:t xml:space="preserve">and </w:t>
      </w:r>
      <w:r w:rsidR="008048E9" w:rsidRPr="00211D20">
        <w:rPr>
          <w:b/>
          <w:sz w:val="22"/>
          <w:szCs w:val="22"/>
        </w:rPr>
        <w:t>if relevant</w:t>
      </w:r>
      <w:r w:rsidR="00D56CEC" w:rsidRPr="00211D20">
        <w:rPr>
          <w:b/>
          <w:sz w:val="22"/>
          <w:szCs w:val="22"/>
        </w:rPr>
        <w:t xml:space="preserve"> </w:t>
      </w:r>
      <w:r w:rsidR="00D56CEC" w:rsidRPr="00211D20">
        <w:rPr>
          <w:b/>
          <w:i/>
          <w:sz w:val="22"/>
          <w:szCs w:val="22"/>
        </w:rPr>
        <w:t>socio economic</w:t>
      </w:r>
      <w:r w:rsidR="008048E9" w:rsidRPr="00211D20">
        <w:rPr>
          <w:b/>
          <w:sz w:val="22"/>
          <w:szCs w:val="22"/>
        </w:rPr>
        <w:t>)</w:t>
      </w:r>
      <w:r w:rsidR="00D56CEC" w:rsidRPr="00211D20">
        <w:rPr>
          <w:b/>
          <w:sz w:val="22"/>
          <w:szCs w:val="22"/>
        </w:rPr>
        <w:t xml:space="preserve"> </w:t>
      </w:r>
    </w:p>
    <w:p w:rsidR="00211D20" w:rsidRPr="00211D20" w:rsidRDefault="00211D20" w:rsidP="00323A6A">
      <w:pPr>
        <w:pStyle w:val="NoSpacing"/>
        <w:rPr>
          <w:b/>
          <w:sz w:val="22"/>
          <w:szCs w:val="22"/>
        </w:rPr>
      </w:pPr>
    </w:p>
    <w:p w:rsidR="00323A6A" w:rsidRPr="00851AC2" w:rsidRDefault="00323A6A" w:rsidP="00323A6A">
      <w:pPr>
        <w:pStyle w:val="NoSpacing"/>
        <w:numPr>
          <w:ilvl w:val="0"/>
          <w:numId w:val="1"/>
        </w:numPr>
        <w:rPr>
          <w:rFonts w:eastAsia="Times New Roman"/>
          <w:b/>
          <w:sz w:val="22"/>
          <w:szCs w:val="22"/>
          <w:lang w:val="en" w:eastAsia="en-GB"/>
        </w:rPr>
      </w:pPr>
      <w:r w:rsidRPr="00851AC2">
        <w:rPr>
          <w:rFonts w:eastAsia="Times New Roman"/>
          <w:b/>
          <w:sz w:val="22"/>
          <w:szCs w:val="22"/>
          <w:lang w:val="en" w:eastAsia="en-GB"/>
        </w:rPr>
        <w:t>Eliminate discrimination, harassment and victimisation</w:t>
      </w:r>
    </w:p>
    <w:p w:rsidR="005C2CD1" w:rsidRPr="00851AC2" w:rsidRDefault="005C2CD1" w:rsidP="005C2CD1">
      <w:pPr>
        <w:pStyle w:val="NoSpacing"/>
        <w:numPr>
          <w:ilvl w:val="1"/>
          <w:numId w:val="1"/>
        </w:numPr>
        <w:rPr>
          <w:rFonts w:eastAsia="Times New Roman"/>
          <w:sz w:val="22"/>
          <w:szCs w:val="22"/>
          <w:lang w:val="en" w:eastAsia="en-GB"/>
        </w:rPr>
      </w:pPr>
      <w:r w:rsidRPr="00851AC2">
        <w:rPr>
          <w:rFonts w:eastAsia="Times New Roman"/>
          <w:sz w:val="22"/>
          <w:szCs w:val="22"/>
          <w:lang w:val="en" w:eastAsia="en-GB"/>
        </w:rPr>
        <w:t>Raise awareness of our FREDA</w:t>
      </w:r>
      <w:r w:rsidR="00E900AA">
        <w:rPr>
          <w:rFonts w:eastAsia="Times New Roman"/>
          <w:sz w:val="22"/>
          <w:szCs w:val="22"/>
          <w:lang w:val="en" w:eastAsia="en-GB"/>
        </w:rPr>
        <w:t>*</w:t>
      </w:r>
      <w:r w:rsidRPr="00851AC2">
        <w:rPr>
          <w:rFonts w:eastAsia="Times New Roman"/>
          <w:sz w:val="22"/>
          <w:szCs w:val="22"/>
          <w:lang w:val="en" w:eastAsia="en-GB"/>
        </w:rPr>
        <w:t xml:space="preserve"> values, equality policy and commitment to this </w:t>
      </w:r>
    </w:p>
    <w:p w:rsidR="005C2CD1" w:rsidRPr="00851AC2" w:rsidRDefault="005C2CD1" w:rsidP="005C2CD1">
      <w:pPr>
        <w:pStyle w:val="NoSpacing"/>
        <w:numPr>
          <w:ilvl w:val="1"/>
          <w:numId w:val="1"/>
        </w:numPr>
        <w:rPr>
          <w:rFonts w:eastAsia="Times New Roman"/>
          <w:sz w:val="22"/>
          <w:szCs w:val="22"/>
          <w:lang w:val="en" w:eastAsia="en-GB"/>
        </w:rPr>
      </w:pPr>
      <w:r w:rsidRPr="00851AC2">
        <w:rPr>
          <w:rFonts w:eastAsia="Times New Roman"/>
          <w:sz w:val="22"/>
          <w:szCs w:val="22"/>
          <w:lang w:val="en" w:eastAsia="en-GB"/>
        </w:rPr>
        <w:t>Challenge appropriately any behaviour or procedures  which do not value diversity and equality of opportunity</w:t>
      </w:r>
    </w:p>
    <w:p w:rsidR="00323A6A" w:rsidRPr="00851AC2" w:rsidRDefault="00323A6A" w:rsidP="00323A6A">
      <w:pPr>
        <w:pStyle w:val="NoSpacing"/>
        <w:numPr>
          <w:ilvl w:val="0"/>
          <w:numId w:val="1"/>
        </w:numPr>
        <w:rPr>
          <w:rFonts w:eastAsia="Times New Roman"/>
          <w:b/>
          <w:sz w:val="22"/>
          <w:szCs w:val="22"/>
          <w:lang w:val="en" w:eastAsia="en-GB"/>
        </w:rPr>
      </w:pPr>
      <w:r w:rsidRPr="00851AC2">
        <w:rPr>
          <w:rFonts w:eastAsia="Times New Roman"/>
          <w:b/>
          <w:sz w:val="22"/>
          <w:szCs w:val="22"/>
          <w:lang w:val="en" w:eastAsia="en-GB"/>
        </w:rPr>
        <w:t>Advance equality of opportunity</w:t>
      </w:r>
    </w:p>
    <w:p w:rsidR="00347AED" w:rsidRPr="00851AC2" w:rsidRDefault="00347AED" w:rsidP="00347AED">
      <w:pPr>
        <w:numPr>
          <w:ilvl w:val="1"/>
          <w:numId w:val="1"/>
        </w:numPr>
        <w:spacing w:before="100" w:beforeAutospacing="1" w:after="100" w:afterAutospacing="1" w:line="240" w:lineRule="auto"/>
        <w:rPr>
          <w:rFonts w:eastAsia="Times New Roman"/>
          <w:sz w:val="22"/>
          <w:szCs w:val="22"/>
          <w:lang w:eastAsia="en-GB"/>
        </w:rPr>
      </w:pPr>
      <w:r w:rsidRPr="00851AC2">
        <w:rPr>
          <w:rFonts w:eastAsia="Times New Roman"/>
          <w:sz w:val="22"/>
          <w:szCs w:val="22"/>
          <w:lang w:eastAsia="en-GB"/>
        </w:rPr>
        <w:t>Removing or Minimising disadvantage</w:t>
      </w:r>
    </w:p>
    <w:p w:rsidR="00347AED" w:rsidRPr="00851AC2" w:rsidRDefault="00347AED" w:rsidP="00347AED">
      <w:pPr>
        <w:numPr>
          <w:ilvl w:val="1"/>
          <w:numId w:val="1"/>
        </w:numPr>
        <w:spacing w:before="100" w:beforeAutospacing="1" w:after="100" w:afterAutospacing="1" w:line="240" w:lineRule="auto"/>
        <w:rPr>
          <w:rFonts w:eastAsia="Times New Roman"/>
          <w:sz w:val="22"/>
          <w:szCs w:val="22"/>
          <w:lang w:eastAsia="en-GB"/>
        </w:rPr>
      </w:pPr>
      <w:r w:rsidRPr="00851AC2">
        <w:rPr>
          <w:rFonts w:eastAsia="Times New Roman"/>
          <w:sz w:val="22"/>
          <w:szCs w:val="22"/>
          <w:lang w:eastAsia="en-GB"/>
        </w:rPr>
        <w:t>Meeting the needs of particular groups that are different from the needs of others</w:t>
      </w:r>
    </w:p>
    <w:p w:rsidR="00347AED" w:rsidRPr="00851AC2" w:rsidRDefault="00347AED" w:rsidP="00347AED">
      <w:pPr>
        <w:numPr>
          <w:ilvl w:val="1"/>
          <w:numId w:val="1"/>
        </w:numPr>
        <w:spacing w:before="100" w:beforeAutospacing="1" w:after="100" w:afterAutospacing="1" w:line="240" w:lineRule="auto"/>
        <w:rPr>
          <w:rFonts w:eastAsia="Times New Roman"/>
          <w:sz w:val="22"/>
          <w:szCs w:val="22"/>
          <w:lang w:eastAsia="en-GB"/>
        </w:rPr>
      </w:pPr>
      <w:r w:rsidRPr="00851AC2">
        <w:rPr>
          <w:rFonts w:eastAsia="Times New Roman"/>
          <w:sz w:val="22"/>
          <w:szCs w:val="22"/>
          <w:lang w:eastAsia="en-GB"/>
        </w:rPr>
        <w:t>Encouraging participation in public life</w:t>
      </w:r>
    </w:p>
    <w:p w:rsidR="00323A6A" w:rsidRPr="00851AC2" w:rsidRDefault="00323A6A" w:rsidP="00347AED">
      <w:pPr>
        <w:pStyle w:val="ListParagraph"/>
        <w:numPr>
          <w:ilvl w:val="0"/>
          <w:numId w:val="4"/>
        </w:numPr>
        <w:spacing w:before="100" w:beforeAutospacing="1" w:after="100" w:afterAutospacing="1" w:line="240" w:lineRule="auto"/>
        <w:rPr>
          <w:rFonts w:eastAsia="Times New Roman"/>
          <w:sz w:val="20"/>
          <w:szCs w:val="20"/>
          <w:lang w:eastAsia="en-GB"/>
        </w:rPr>
      </w:pPr>
      <w:r w:rsidRPr="00851AC2">
        <w:rPr>
          <w:rFonts w:eastAsia="Times New Roman"/>
          <w:b/>
          <w:sz w:val="22"/>
          <w:szCs w:val="22"/>
          <w:lang w:val="en" w:eastAsia="en-GB"/>
        </w:rPr>
        <w:t>Foster good relations</w:t>
      </w:r>
    </w:p>
    <w:p w:rsidR="00347AED" w:rsidRPr="00851AC2" w:rsidRDefault="00347AED" w:rsidP="00347AED">
      <w:pPr>
        <w:pStyle w:val="NoSpacing"/>
        <w:numPr>
          <w:ilvl w:val="1"/>
          <w:numId w:val="4"/>
        </w:numPr>
        <w:rPr>
          <w:rFonts w:eastAsia="Times New Roman"/>
          <w:b/>
          <w:sz w:val="22"/>
          <w:szCs w:val="22"/>
          <w:lang w:val="en" w:eastAsia="en-GB"/>
        </w:rPr>
      </w:pPr>
      <w:r w:rsidRPr="00851AC2">
        <w:rPr>
          <w:rFonts w:eastAsia="Times New Roman"/>
          <w:sz w:val="22"/>
          <w:szCs w:val="22"/>
          <w:lang w:eastAsia="en-GB"/>
        </w:rPr>
        <w:t>tackle prejudice, promote understanding</w:t>
      </w:r>
    </w:p>
    <w:tbl>
      <w:tblPr>
        <w:tblStyle w:val="TableGrid"/>
        <w:tblpPr w:leftFromText="180" w:rightFromText="180" w:vertAnchor="text" w:horzAnchor="page" w:tblpX="1528" w:tblpY="387"/>
        <w:tblW w:w="13575" w:type="dxa"/>
        <w:tblLook w:val="04A0" w:firstRow="1" w:lastRow="0" w:firstColumn="1" w:lastColumn="0" w:noHBand="0" w:noVBand="1"/>
      </w:tblPr>
      <w:tblGrid>
        <w:gridCol w:w="2235"/>
        <w:gridCol w:w="5670"/>
        <w:gridCol w:w="5670"/>
      </w:tblGrid>
      <w:tr w:rsidR="003B4171" w:rsidTr="002F6BC8">
        <w:tc>
          <w:tcPr>
            <w:tcW w:w="2235" w:type="dxa"/>
            <w:tcBorders>
              <w:top w:val="nil"/>
              <w:left w:val="nil"/>
              <w:bottom w:val="nil"/>
              <w:right w:val="nil"/>
            </w:tcBorders>
            <w:shd w:val="clear" w:color="auto" w:fill="365F91" w:themeFill="accent1" w:themeFillShade="BF"/>
          </w:tcPr>
          <w:p w:rsidR="003B4171" w:rsidRPr="00AF4FFA" w:rsidRDefault="003B4171" w:rsidP="002F6BC8">
            <w:pPr>
              <w:spacing w:before="120" w:after="120"/>
              <w:jc w:val="center"/>
              <w:rPr>
                <w:b/>
                <w:i/>
                <w:color w:val="FFFFFF" w:themeColor="background1"/>
                <w:sz w:val="16"/>
                <w:szCs w:val="16"/>
              </w:rPr>
            </w:pPr>
          </w:p>
        </w:tc>
        <w:tc>
          <w:tcPr>
            <w:tcW w:w="5670" w:type="dxa"/>
            <w:tcBorders>
              <w:top w:val="nil"/>
              <w:left w:val="nil"/>
              <w:bottom w:val="single" w:sz="4" w:space="0" w:color="auto"/>
              <w:right w:val="single" w:sz="4" w:space="0" w:color="auto"/>
            </w:tcBorders>
            <w:shd w:val="clear" w:color="auto" w:fill="365F91" w:themeFill="accent1" w:themeFillShade="BF"/>
            <w:hideMark/>
          </w:tcPr>
          <w:p w:rsidR="003B4171" w:rsidRPr="00AF4FFA" w:rsidRDefault="003B4171" w:rsidP="002F6BC8">
            <w:pPr>
              <w:spacing w:before="120" w:after="120"/>
              <w:rPr>
                <w:b/>
                <w:color w:val="FFFFFF" w:themeColor="background1"/>
                <w:sz w:val="20"/>
                <w:szCs w:val="20"/>
              </w:rPr>
            </w:pPr>
            <w:r w:rsidRPr="00AF4FFA">
              <w:rPr>
                <w:b/>
                <w:color w:val="FFFFFF" w:themeColor="background1"/>
                <w:sz w:val="20"/>
                <w:szCs w:val="20"/>
              </w:rPr>
              <w:t xml:space="preserve">POSITIVE IMPACT </w:t>
            </w:r>
          </w:p>
        </w:tc>
        <w:tc>
          <w:tcPr>
            <w:tcW w:w="5670" w:type="dxa"/>
            <w:tcBorders>
              <w:top w:val="nil"/>
              <w:left w:val="single" w:sz="4" w:space="0" w:color="auto"/>
              <w:bottom w:val="single" w:sz="4" w:space="0" w:color="auto"/>
              <w:right w:val="nil"/>
            </w:tcBorders>
            <w:shd w:val="clear" w:color="auto" w:fill="365F91" w:themeFill="accent1" w:themeFillShade="BF"/>
            <w:hideMark/>
          </w:tcPr>
          <w:p w:rsidR="003B4171" w:rsidRPr="00AF4FFA" w:rsidRDefault="003B4171" w:rsidP="002F6BC8">
            <w:pPr>
              <w:spacing w:before="120" w:after="120"/>
              <w:rPr>
                <w:b/>
                <w:color w:val="FFFFFF" w:themeColor="background1"/>
                <w:sz w:val="20"/>
                <w:szCs w:val="20"/>
              </w:rPr>
            </w:pPr>
            <w:r w:rsidRPr="00AF4FFA">
              <w:rPr>
                <w:b/>
                <w:color w:val="FFFFFF" w:themeColor="background1"/>
                <w:sz w:val="20"/>
                <w:szCs w:val="20"/>
              </w:rPr>
              <w:t xml:space="preserve">NEGATIVE IMPACT </w:t>
            </w:r>
          </w:p>
        </w:tc>
      </w:tr>
      <w:tr w:rsidR="003B4171" w:rsidRPr="00797058" w:rsidTr="002F6BC8">
        <w:trPr>
          <w:trHeight w:val="3226"/>
        </w:trPr>
        <w:tc>
          <w:tcPr>
            <w:tcW w:w="2235" w:type="dxa"/>
            <w:tcBorders>
              <w:top w:val="nil"/>
              <w:left w:val="nil"/>
              <w:bottom w:val="nil"/>
              <w:right w:val="single" w:sz="4" w:space="0" w:color="auto"/>
            </w:tcBorders>
            <w:shd w:val="clear" w:color="auto" w:fill="365F91" w:themeFill="accent1" w:themeFillShade="BF"/>
          </w:tcPr>
          <w:p w:rsidR="007246FF" w:rsidRDefault="002F6BC8" w:rsidP="003B4171">
            <w:pPr>
              <w:spacing w:before="40" w:after="40"/>
              <w:rPr>
                <w:b/>
                <w:i/>
                <w:color w:val="FFFFFF" w:themeColor="background1"/>
                <w:sz w:val="18"/>
                <w:szCs w:val="18"/>
              </w:rPr>
            </w:pPr>
            <w:r>
              <w:rPr>
                <w:b/>
                <w:i/>
                <w:color w:val="FFFFFF" w:themeColor="background1"/>
                <w:sz w:val="18"/>
                <w:szCs w:val="18"/>
              </w:rPr>
              <w:t>E</w:t>
            </w:r>
            <w:r w:rsidR="003B4171" w:rsidRPr="00211D20">
              <w:rPr>
                <w:b/>
                <w:i/>
                <w:color w:val="FFFFFF" w:themeColor="background1"/>
                <w:sz w:val="18"/>
                <w:szCs w:val="18"/>
              </w:rPr>
              <w:t xml:space="preserve">xamples </w:t>
            </w:r>
            <w:r>
              <w:rPr>
                <w:b/>
                <w:i/>
                <w:color w:val="FFFFFF" w:themeColor="background1"/>
                <w:sz w:val="18"/>
                <w:szCs w:val="18"/>
              </w:rPr>
              <w:br/>
            </w:r>
          </w:p>
          <w:p w:rsidR="003B4171" w:rsidRPr="00211D20" w:rsidRDefault="003B4171" w:rsidP="007246FF">
            <w:pPr>
              <w:spacing w:before="40" w:after="40"/>
              <w:rPr>
                <w:b/>
                <w:sz w:val="18"/>
                <w:szCs w:val="18"/>
              </w:rPr>
            </w:pPr>
            <w:r w:rsidRPr="00211D20">
              <w:rPr>
                <w:b/>
                <w:i/>
                <w:color w:val="FFFFFF" w:themeColor="background1"/>
                <w:sz w:val="18"/>
                <w:szCs w:val="18"/>
              </w:rPr>
              <w:t xml:space="preserve">Please note these are </w:t>
            </w:r>
            <w:r w:rsidRPr="00211D20">
              <w:rPr>
                <w:b/>
                <w:color w:val="FFFFFF" w:themeColor="background1"/>
                <w:sz w:val="18"/>
                <w:szCs w:val="18"/>
              </w:rPr>
              <w:t>illustrative</w:t>
            </w:r>
            <w:r w:rsidRPr="007246FF">
              <w:rPr>
                <w:b/>
                <w:i/>
                <w:color w:val="FFFFFF" w:themeColor="background1"/>
                <w:sz w:val="18"/>
                <w:szCs w:val="18"/>
              </w:rPr>
              <w:t xml:space="preserve"> only</w:t>
            </w:r>
            <w:r w:rsidRPr="00211D20">
              <w:rPr>
                <w:b/>
                <w:color w:val="FFFFFF" w:themeColor="background1"/>
                <w:sz w:val="18"/>
                <w:szCs w:val="18"/>
              </w:rPr>
              <w:t xml:space="preserve"> , not exhaustive</w:t>
            </w:r>
            <w:r w:rsidR="007246FF">
              <w:rPr>
                <w:b/>
                <w:color w:val="FFFFFF" w:themeColor="background1"/>
                <w:sz w:val="18"/>
                <w:szCs w:val="18"/>
              </w:rPr>
              <w:t>.</w:t>
            </w:r>
          </w:p>
        </w:tc>
        <w:tc>
          <w:tcPr>
            <w:tcW w:w="5670" w:type="dxa"/>
            <w:tcBorders>
              <w:top w:val="single" w:sz="4" w:space="0" w:color="auto"/>
              <w:left w:val="single" w:sz="4" w:space="0" w:color="auto"/>
              <w:bottom w:val="single" w:sz="4" w:space="0" w:color="auto"/>
              <w:right w:val="single" w:sz="4" w:space="0" w:color="auto"/>
            </w:tcBorders>
            <w:hideMark/>
          </w:tcPr>
          <w:p w:rsidR="004927CF" w:rsidRPr="00211D20" w:rsidRDefault="00D56CEC" w:rsidP="003B4171">
            <w:pPr>
              <w:spacing w:before="40" w:after="40"/>
              <w:rPr>
                <w:i/>
                <w:sz w:val="22"/>
                <w:szCs w:val="22"/>
              </w:rPr>
            </w:pPr>
            <w:r w:rsidRPr="00211D20">
              <w:rPr>
                <w:b/>
                <w:sz w:val="22"/>
                <w:szCs w:val="22"/>
              </w:rPr>
              <w:t>Consider</w:t>
            </w:r>
            <w:r w:rsidR="003B4171" w:rsidRPr="00211D20">
              <w:rPr>
                <w:b/>
                <w:sz w:val="22"/>
                <w:szCs w:val="22"/>
              </w:rPr>
              <w:t xml:space="preserve"> if any of the following</w:t>
            </w:r>
            <w:r w:rsidR="004927CF" w:rsidRPr="00211D20">
              <w:rPr>
                <w:b/>
                <w:sz w:val="22"/>
                <w:szCs w:val="22"/>
              </w:rPr>
              <w:t xml:space="preserve">, or other impacts </w:t>
            </w:r>
            <w:r w:rsidR="003B4171" w:rsidRPr="00211D20">
              <w:rPr>
                <w:b/>
                <w:sz w:val="22"/>
                <w:szCs w:val="22"/>
              </w:rPr>
              <w:t xml:space="preserve"> apply-</w:t>
            </w:r>
            <w:r w:rsidR="003B4171" w:rsidRPr="00211D20">
              <w:rPr>
                <w:i/>
                <w:sz w:val="22"/>
                <w:szCs w:val="22"/>
              </w:rPr>
              <w:t xml:space="preserve"> </w:t>
            </w:r>
          </w:p>
          <w:p w:rsidR="003B4171" w:rsidRPr="00211D20" w:rsidRDefault="003B4171" w:rsidP="003B4171">
            <w:pPr>
              <w:spacing w:before="40" w:after="40"/>
              <w:rPr>
                <w:i/>
                <w:sz w:val="22"/>
                <w:szCs w:val="22"/>
              </w:rPr>
            </w:pPr>
            <w:r w:rsidRPr="00211D20">
              <w:rPr>
                <w:i/>
                <w:sz w:val="22"/>
                <w:szCs w:val="22"/>
              </w:rPr>
              <w:t>Promoting of equality of opportunity</w:t>
            </w:r>
            <w:r w:rsidR="004927CF" w:rsidRPr="00211D20">
              <w:rPr>
                <w:i/>
                <w:sz w:val="22"/>
                <w:szCs w:val="22"/>
              </w:rPr>
              <w:t>, access to learning</w:t>
            </w:r>
          </w:p>
          <w:p w:rsidR="003B4171" w:rsidRPr="00211D20" w:rsidRDefault="003B4171" w:rsidP="003B4171">
            <w:pPr>
              <w:spacing w:before="40" w:after="40"/>
              <w:rPr>
                <w:i/>
                <w:sz w:val="22"/>
                <w:szCs w:val="22"/>
              </w:rPr>
            </w:pPr>
            <w:r w:rsidRPr="00211D20">
              <w:rPr>
                <w:i/>
                <w:sz w:val="22"/>
                <w:szCs w:val="22"/>
              </w:rPr>
              <w:t>Removing discrimination</w:t>
            </w:r>
            <w:r w:rsidR="004927CF" w:rsidRPr="00211D20">
              <w:rPr>
                <w:i/>
                <w:sz w:val="22"/>
                <w:szCs w:val="22"/>
              </w:rPr>
              <w:t xml:space="preserve"> </w:t>
            </w:r>
          </w:p>
          <w:p w:rsidR="003B4171" w:rsidRPr="00211D20" w:rsidRDefault="003B4171" w:rsidP="003B4171">
            <w:pPr>
              <w:spacing w:before="40" w:after="40"/>
              <w:rPr>
                <w:i/>
                <w:sz w:val="22"/>
                <w:szCs w:val="22"/>
              </w:rPr>
            </w:pPr>
            <w:r w:rsidRPr="00211D20">
              <w:rPr>
                <w:i/>
                <w:sz w:val="22"/>
                <w:szCs w:val="22"/>
              </w:rPr>
              <w:t>Removing harassment</w:t>
            </w:r>
          </w:p>
          <w:p w:rsidR="003B4171" w:rsidRPr="00211D20" w:rsidRDefault="003B4171" w:rsidP="003B4171">
            <w:pPr>
              <w:spacing w:before="40" w:after="40"/>
              <w:rPr>
                <w:i/>
                <w:sz w:val="22"/>
                <w:szCs w:val="22"/>
              </w:rPr>
            </w:pPr>
            <w:r w:rsidRPr="00211D20">
              <w:rPr>
                <w:i/>
                <w:sz w:val="22"/>
                <w:szCs w:val="22"/>
              </w:rPr>
              <w:t>Promoting good community relations</w:t>
            </w:r>
          </w:p>
          <w:p w:rsidR="003B4171" w:rsidRPr="00211D20" w:rsidRDefault="003B4171" w:rsidP="003B4171">
            <w:pPr>
              <w:spacing w:before="40" w:after="40"/>
              <w:rPr>
                <w:i/>
                <w:sz w:val="22"/>
                <w:szCs w:val="22"/>
              </w:rPr>
            </w:pPr>
            <w:r w:rsidRPr="00211D20">
              <w:rPr>
                <w:i/>
                <w:sz w:val="22"/>
                <w:szCs w:val="22"/>
              </w:rPr>
              <w:t>Encouraging participation</w:t>
            </w:r>
            <w:r w:rsidR="004927CF" w:rsidRPr="00211D20">
              <w:rPr>
                <w:i/>
                <w:sz w:val="22"/>
                <w:szCs w:val="22"/>
              </w:rPr>
              <w:t xml:space="preserve"> by disabled people</w:t>
            </w:r>
          </w:p>
          <w:p w:rsidR="003B4171" w:rsidRPr="00211D20" w:rsidRDefault="003B4171" w:rsidP="003B4171">
            <w:pPr>
              <w:spacing w:before="40" w:after="40"/>
              <w:rPr>
                <w:i/>
                <w:sz w:val="22"/>
                <w:szCs w:val="22"/>
              </w:rPr>
            </w:pPr>
            <w:r w:rsidRPr="00211D20">
              <w:rPr>
                <w:i/>
                <w:sz w:val="22"/>
                <w:szCs w:val="22"/>
              </w:rPr>
              <w:t>Promoting or protecting human rights</w:t>
            </w:r>
            <w:r w:rsidR="004927CF" w:rsidRPr="00211D20">
              <w:rPr>
                <w:i/>
                <w:sz w:val="22"/>
                <w:szCs w:val="22"/>
              </w:rPr>
              <w:t>/ FREDA</w:t>
            </w:r>
            <w:r w:rsidR="00E900AA">
              <w:rPr>
                <w:i/>
                <w:sz w:val="22"/>
                <w:szCs w:val="22"/>
              </w:rPr>
              <w:t xml:space="preserve"> </w:t>
            </w:r>
            <w:r w:rsidR="00E900AA" w:rsidRPr="00E900AA">
              <w:rPr>
                <w:i/>
                <w:sz w:val="32"/>
                <w:szCs w:val="32"/>
              </w:rPr>
              <w:t>*</w:t>
            </w:r>
            <w:r w:rsidR="00E900AA">
              <w:rPr>
                <w:i/>
                <w:sz w:val="32"/>
                <w:szCs w:val="32"/>
              </w:rPr>
              <w:t xml:space="preserve"> </w:t>
            </w:r>
          </w:p>
          <w:p w:rsidR="003B4171" w:rsidRPr="00211D20" w:rsidRDefault="003B4171" w:rsidP="003B4171">
            <w:pPr>
              <w:spacing w:before="40" w:after="40"/>
              <w:rPr>
                <w:i/>
                <w:sz w:val="22"/>
                <w:szCs w:val="22"/>
              </w:rPr>
            </w:pPr>
            <w:r w:rsidRPr="00211D20">
              <w:rPr>
                <w:i/>
                <w:sz w:val="22"/>
                <w:szCs w:val="22"/>
              </w:rPr>
              <w:t xml:space="preserve">More favourable treatment of </w:t>
            </w:r>
            <w:r w:rsidR="004927CF" w:rsidRPr="00211D20">
              <w:rPr>
                <w:i/>
                <w:sz w:val="22"/>
                <w:szCs w:val="22"/>
              </w:rPr>
              <w:t xml:space="preserve">e.g. </w:t>
            </w:r>
            <w:r w:rsidRPr="00211D20">
              <w:rPr>
                <w:i/>
                <w:sz w:val="22"/>
                <w:szCs w:val="22"/>
              </w:rPr>
              <w:t>disabled learners</w:t>
            </w:r>
            <w:r w:rsidR="004927CF" w:rsidRPr="00211D20">
              <w:rPr>
                <w:i/>
                <w:sz w:val="22"/>
                <w:szCs w:val="22"/>
              </w:rPr>
              <w:t xml:space="preserve"> or staff, LGBT</w:t>
            </w:r>
            <w:r w:rsidR="005C2CD1">
              <w:rPr>
                <w:i/>
                <w:sz w:val="22"/>
                <w:szCs w:val="22"/>
              </w:rPr>
              <w:t xml:space="preserve"> people</w:t>
            </w:r>
          </w:p>
          <w:p w:rsidR="003B4171" w:rsidRPr="00211D20" w:rsidRDefault="003B4171" w:rsidP="003B4171">
            <w:pPr>
              <w:spacing w:before="40" w:after="40"/>
              <w:rPr>
                <w:i/>
                <w:sz w:val="22"/>
                <w:szCs w:val="22"/>
              </w:rPr>
            </w:pPr>
          </w:p>
        </w:tc>
        <w:tc>
          <w:tcPr>
            <w:tcW w:w="5670" w:type="dxa"/>
            <w:tcBorders>
              <w:top w:val="single" w:sz="4" w:space="0" w:color="auto"/>
              <w:left w:val="single" w:sz="4" w:space="0" w:color="auto"/>
              <w:bottom w:val="single" w:sz="4" w:space="0" w:color="auto"/>
              <w:right w:val="single" w:sz="4" w:space="0" w:color="auto"/>
            </w:tcBorders>
            <w:hideMark/>
          </w:tcPr>
          <w:p w:rsidR="003B4171" w:rsidRPr="00211D20" w:rsidRDefault="00D56CEC" w:rsidP="003B4171">
            <w:pPr>
              <w:spacing w:before="40" w:after="40"/>
              <w:rPr>
                <w:b/>
                <w:sz w:val="22"/>
                <w:szCs w:val="22"/>
              </w:rPr>
            </w:pPr>
            <w:r w:rsidRPr="00211D20">
              <w:rPr>
                <w:b/>
                <w:sz w:val="22"/>
                <w:szCs w:val="22"/>
              </w:rPr>
              <w:t>Consider</w:t>
            </w:r>
            <w:r w:rsidR="003B4171" w:rsidRPr="00211D20">
              <w:rPr>
                <w:b/>
                <w:sz w:val="22"/>
                <w:szCs w:val="22"/>
              </w:rPr>
              <w:t xml:space="preserve"> if any of the following</w:t>
            </w:r>
            <w:r w:rsidR="004927CF" w:rsidRPr="00211D20">
              <w:rPr>
                <w:b/>
                <w:sz w:val="22"/>
                <w:szCs w:val="22"/>
              </w:rPr>
              <w:t>, or other impacts</w:t>
            </w:r>
            <w:r w:rsidR="003B4171" w:rsidRPr="00211D20">
              <w:rPr>
                <w:b/>
                <w:sz w:val="22"/>
                <w:szCs w:val="22"/>
              </w:rPr>
              <w:t xml:space="preserve"> apply:</w:t>
            </w:r>
          </w:p>
          <w:p w:rsidR="003B4171" w:rsidRPr="00211D20" w:rsidRDefault="003B4171" w:rsidP="003B4171">
            <w:pPr>
              <w:spacing w:before="40" w:after="40"/>
              <w:rPr>
                <w:i/>
                <w:sz w:val="22"/>
                <w:szCs w:val="22"/>
              </w:rPr>
            </w:pPr>
            <w:r w:rsidRPr="00211D20">
              <w:rPr>
                <w:i/>
                <w:sz w:val="22"/>
                <w:szCs w:val="22"/>
              </w:rPr>
              <w:t>Creation of any barriers or problems</w:t>
            </w:r>
            <w:r w:rsidR="004927CF" w:rsidRPr="00211D20">
              <w:rPr>
                <w:i/>
                <w:sz w:val="22"/>
                <w:szCs w:val="22"/>
              </w:rPr>
              <w:t xml:space="preserve"> to access education</w:t>
            </w:r>
          </w:p>
          <w:p w:rsidR="003B4171" w:rsidRPr="00211D20" w:rsidRDefault="003B4171" w:rsidP="003B4171">
            <w:pPr>
              <w:spacing w:before="40" w:after="40"/>
              <w:rPr>
                <w:i/>
                <w:sz w:val="22"/>
                <w:szCs w:val="22"/>
              </w:rPr>
            </w:pPr>
            <w:r w:rsidRPr="00211D20">
              <w:rPr>
                <w:i/>
                <w:sz w:val="22"/>
                <w:szCs w:val="22"/>
              </w:rPr>
              <w:t>Exclusion of any groups</w:t>
            </w:r>
            <w:r w:rsidR="004927CF" w:rsidRPr="00211D20">
              <w:rPr>
                <w:i/>
                <w:sz w:val="22"/>
                <w:szCs w:val="22"/>
              </w:rPr>
              <w:t xml:space="preserve"> to a service, or experiential element of college life</w:t>
            </w:r>
          </w:p>
          <w:p w:rsidR="003B4171" w:rsidRPr="00211D20" w:rsidRDefault="003B4171" w:rsidP="003B4171">
            <w:pPr>
              <w:spacing w:before="40" w:after="40"/>
              <w:rPr>
                <w:i/>
                <w:sz w:val="22"/>
                <w:szCs w:val="22"/>
              </w:rPr>
            </w:pPr>
            <w:r w:rsidRPr="00211D20">
              <w:rPr>
                <w:i/>
                <w:sz w:val="22"/>
                <w:szCs w:val="22"/>
              </w:rPr>
              <w:t>Negative impact on community relations</w:t>
            </w:r>
            <w:r w:rsidR="004927CF" w:rsidRPr="00211D20">
              <w:rPr>
                <w:i/>
                <w:sz w:val="22"/>
                <w:szCs w:val="22"/>
              </w:rPr>
              <w:t xml:space="preserve"> internally and or externally</w:t>
            </w:r>
          </w:p>
          <w:p w:rsidR="004927CF" w:rsidRPr="00211D20" w:rsidRDefault="004927CF" w:rsidP="003B4171">
            <w:pPr>
              <w:spacing w:before="40" w:after="40"/>
              <w:rPr>
                <w:i/>
                <w:sz w:val="22"/>
                <w:szCs w:val="22"/>
              </w:rPr>
            </w:pPr>
            <w:r w:rsidRPr="00211D20">
              <w:rPr>
                <w:i/>
                <w:sz w:val="22"/>
                <w:szCs w:val="22"/>
              </w:rPr>
              <w:t xml:space="preserve">Reducing access to </w:t>
            </w:r>
            <w:r w:rsidR="00D56CEC" w:rsidRPr="00211D20">
              <w:rPr>
                <w:i/>
                <w:sz w:val="22"/>
                <w:szCs w:val="22"/>
              </w:rPr>
              <w:t>services, learning, support</w:t>
            </w:r>
          </w:p>
        </w:tc>
      </w:tr>
    </w:tbl>
    <w:p w:rsidR="00323A6A" w:rsidRPr="00F42F8E" w:rsidRDefault="00323A6A">
      <w:pPr>
        <w:rPr>
          <w:b/>
        </w:rPr>
      </w:pPr>
    </w:p>
    <w:p w:rsidR="00C81A1C" w:rsidRDefault="00C81A1C" w:rsidP="00C81A1C">
      <w:pPr>
        <w:spacing w:after="0"/>
        <w:rPr>
          <w:b/>
          <w:sz w:val="20"/>
          <w:szCs w:val="20"/>
        </w:rPr>
      </w:pPr>
    </w:p>
    <w:p w:rsidR="003B4171" w:rsidRDefault="003B4171" w:rsidP="00C81A1C">
      <w:pPr>
        <w:spacing w:after="0"/>
        <w:rPr>
          <w:b/>
          <w:sz w:val="20"/>
          <w:szCs w:val="20"/>
        </w:rPr>
      </w:pPr>
    </w:p>
    <w:p w:rsidR="003B4171" w:rsidRDefault="003B4171" w:rsidP="00C81A1C">
      <w:pPr>
        <w:spacing w:after="0"/>
        <w:rPr>
          <w:b/>
          <w:sz w:val="20"/>
          <w:szCs w:val="20"/>
        </w:rPr>
      </w:pPr>
    </w:p>
    <w:p w:rsidR="003B4171" w:rsidRDefault="003B4171" w:rsidP="00C81A1C">
      <w:pPr>
        <w:spacing w:after="0"/>
        <w:rPr>
          <w:b/>
          <w:sz w:val="20"/>
          <w:szCs w:val="20"/>
        </w:rPr>
      </w:pPr>
    </w:p>
    <w:p w:rsidR="003B4171" w:rsidRDefault="003B4171" w:rsidP="00C81A1C">
      <w:pPr>
        <w:spacing w:after="0"/>
        <w:rPr>
          <w:b/>
          <w:sz w:val="20"/>
          <w:szCs w:val="20"/>
        </w:rPr>
      </w:pPr>
    </w:p>
    <w:p w:rsidR="003B4171" w:rsidRDefault="003B4171" w:rsidP="00C81A1C">
      <w:pPr>
        <w:spacing w:after="0"/>
        <w:rPr>
          <w:b/>
          <w:sz w:val="20"/>
          <w:szCs w:val="20"/>
        </w:rPr>
      </w:pPr>
    </w:p>
    <w:p w:rsidR="003B4171" w:rsidRDefault="003B4171" w:rsidP="00C81A1C">
      <w:pPr>
        <w:spacing w:after="0"/>
        <w:rPr>
          <w:b/>
          <w:sz w:val="20"/>
          <w:szCs w:val="20"/>
        </w:rPr>
      </w:pPr>
    </w:p>
    <w:p w:rsidR="003B4171" w:rsidRDefault="003B4171" w:rsidP="00C81A1C">
      <w:pPr>
        <w:spacing w:after="0"/>
        <w:rPr>
          <w:b/>
          <w:sz w:val="20"/>
          <w:szCs w:val="20"/>
        </w:rPr>
      </w:pPr>
    </w:p>
    <w:p w:rsidR="003B4171" w:rsidRDefault="003B4171" w:rsidP="00C81A1C">
      <w:pPr>
        <w:spacing w:after="0"/>
        <w:rPr>
          <w:b/>
          <w:sz w:val="20"/>
          <w:szCs w:val="20"/>
        </w:rPr>
      </w:pPr>
    </w:p>
    <w:p w:rsidR="003B4171" w:rsidRDefault="003B4171" w:rsidP="00C81A1C">
      <w:pPr>
        <w:spacing w:after="0"/>
        <w:rPr>
          <w:b/>
          <w:sz w:val="20"/>
          <w:szCs w:val="20"/>
        </w:rPr>
      </w:pPr>
    </w:p>
    <w:p w:rsidR="00211D20" w:rsidRDefault="00211D20"/>
    <w:p w:rsidR="00211D20" w:rsidRDefault="00211D20"/>
    <w:p w:rsidR="00211D20" w:rsidRDefault="00211D20"/>
    <w:p w:rsidR="00211D20" w:rsidRDefault="00211D20">
      <w:r>
        <w:t>Please use the form on the next page for recording your Equality Impact Assessment…</w:t>
      </w:r>
    </w:p>
    <w:p w:rsidR="00E900AA" w:rsidRPr="00E900AA" w:rsidRDefault="00E900AA">
      <w:pPr>
        <w:rPr>
          <w:b/>
          <w:sz w:val="20"/>
          <w:szCs w:val="20"/>
        </w:rPr>
      </w:pPr>
      <w:r w:rsidRPr="00E900AA">
        <w:rPr>
          <w:b/>
          <w:sz w:val="20"/>
          <w:szCs w:val="20"/>
        </w:rPr>
        <w:t>*  see front page and Guidelines document</w:t>
      </w:r>
    </w:p>
    <w:p w:rsidR="00211D20" w:rsidRDefault="00211D20">
      <w:r>
        <w:br w:type="page"/>
      </w:r>
    </w:p>
    <w:p w:rsidR="007A72E3" w:rsidRDefault="007A72E3" w:rsidP="007A72E3">
      <w:pPr>
        <w:spacing w:after="0" w:line="240" w:lineRule="auto"/>
      </w:pPr>
    </w:p>
    <w:tbl>
      <w:tblPr>
        <w:tblStyle w:val="TableGrid"/>
        <w:tblW w:w="14850" w:type="dxa"/>
        <w:tblLook w:val="04A0" w:firstRow="1" w:lastRow="0" w:firstColumn="1" w:lastColumn="0" w:noHBand="0" w:noVBand="1"/>
      </w:tblPr>
      <w:tblGrid>
        <w:gridCol w:w="3226"/>
        <w:gridCol w:w="6521"/>
        <w:gridCol w:w="5103"/>
      </w:tblGrid>
      <w:tr w:rsidR="009975A9" w:rsidRPr="00AF4FFA" w:rsidTr="009975A9">
        <w:tc>
          <w:tcPr>
            <w:tcW w:w="3226" w:type="dxa"/>
            <w:tcBorders>
              <w:top w:val="nil"/>
              <w:left w:val="nil"/>
              <w:bottom w:val="single" w:sz="4" w:space="0" w:color="auto"/>
              <w:right w:val="single" w:sz="4" w:space="0" w:color="auto"/>
            </w:tcBorders>
            <w:shd w:val="clear" w:color="auto" w:fill="365F91" w:themeFill="accent1" w:themeFillShade="BF"/>
            <w:hideMark/>
          </w:tcPr>
          <w:p w:rsidR="009975A9" w:rsidRDefault="009975A9" w:rsidP="007A72E3">
            <w:pPr>
              <w:spacing w:before="40" w:after="40"/>
              <w:jc w:val="center"/>
              <w:rPr>
                <w:b/>
                <w:color w:val="FFFFFF" w:themeColor="background1"/>
                <w:sz w:val="20"/>
                <w:szCs w:val="20"/>
              </w:rPr>
            </w:pPr>
            <w:r>
              <w:rPr>
                <w:b/>
                <w:color w:val="FFFFFF" w:themeColor="background1"/>
                <w:sz w:val="20"/>
                <w:szCs w:val="20"/>
              </w:rPr>
              <w:t>SELECT EQUALITY GROUPS</w:t>
            </w:r>
          </w:p>
          <w:p w:rsidR="009975A9" w:rsidRPr="00AF4FFA" w:rsidRDefault="009975A9" w:rsidP="007A72E3">
            <w:pPr>
              <w:spacing w:before="40" w:after="40"/>
              <w:jc w:val="center"/>
              <w:rPr>
                <w:b/>
                <w:color w:val="FFFFFF" w:themeColor="background1"/>
                <w:sz w:val="20"/>
                <w:szCs w:val="20"/>
              </w:rPr>
            </w:pPr>
            <w:r w:rsidRPr="007A72E3">
              <w:rPr>
                <w:b/>
                <w:color w:val="FFFFFF" w:themeColor="background1"/>
                <w:sz w:val="16"/>
                <w:szCs w:val="16"/>
              </w:rPr>
              <w:t xml:space="preserve">Consider the main stakeholders </w:t>
            </w:r>
            <w:r w:rsidRPr="007A72E3">
              <w:rPr>
                <w:b/>
                <w:color w:val="FFFFFF" w:themeColor="background1"/>
                <w:sz w:val="16"/>
                <w:szCs w:val="16"/>
              </w:rPr>
              <w:br/>
              <w:t xml:space="preserve">(internal and external)    </w:t>
            </w:r>
            <w:r w:rsidRPr="007A72E3">
              <w:rPr>
                <w:b/>
                <w:i/>
                <w:color w:val="FFFFFF" w:themeColor="background1"/>
                <w:sz w:val="16"/>
                <w:szCs w:val="16"/>
              </w:rPr>
              <w:t>e.g. learners, staff, community partners, employers etc</w:t>
            </w:r>
          </w:p>
        </w:tc>
        <w:tc>
          <w:tcPr>
            <w:tcW w:w="6521" w:type="dxa"/>
            <w:vMerge w:val="restart"/>
            <w:tcBorders>
              <w:top w:val="single" w:sz="4" w:space="0" w:color="auto"/>
              <w:left w:val="single" w:sz="4" w:space="0" w:color="auto"/>
              <w:right w:val="single" w:sz="4" w:space="0" w:color="auto"/>
            </w:tcBorders>
            <w:shd w:val="clear" w:color="auto" w:fill="FFFFFF" w:themeFill="background1"/>
            <w:hideMark/>
          </w:tcPr>
          <w:p w:rsidR="009975A9" w:rsidRDefault="009975A9" w:rsidP="007A72E3">
            <w:pPr>
              <w:spacing w:before="40" w:after="40"/>
              <w:rPr>
                <w:b/>
                <w:sz w:val="20"/>
                <w:szCs w:val="20"/>
              </w:rPr>
            </w:pPr>
            <w:r w:rsidRPr="009975A9">
              <w:rPr>
                <w:b/>
                <w:sz w:val="20"/>
                <w:szCs w:val="20"/>
              </w:rPr>
              <w:t>POSITIVE IMPACT</w:t>
            </w:r>
            <w:r w:rsidR="00F01FE0">
              <w:rPr>
                <w:b/>
                <w:sz w:val="20"/>
                <w:szCs w:val="20"/>
              </w:rPr>
              <w:t xml:space="preserve"> </w:t>
            </w:r>
          </w:p>
          <w:p w:rsidR="00E22139" w:rsidRPr="00E22139" w:rsidRDefault="00F01FE0" w:rsidP="00E22139">
            <w:pPr>
              <w:spacing w:before="40" w:after="40"/>
              <w:rPr>
                <w:sz w:val="20"/>
                <w:szCs w:val="20"/>
              </w:rPr>
            </w:pPr>
            <w:r>
              <w:rPr>
                <w:b/>
                <w:sz w:val="20"/>
                <w:szCs w:val="20"/>
              </w:rPr>
              <w:fldChar w:fldCharType="begin">
                <w:ffData>
                  <w:name w:val="Text8"/>
                  <w:enabled/>
                  <w:calcOnExit w:val="0"/>
                  <w:textInput/>
                </w:ffData>
              </w:fldChar>
            </w:r>
            <w:bookmarkStart w:id="8" w:name="Text8"/>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8"/>
            <w:r w:rsidR="00E22139" w:rsidRPr="00E22139">
              <w:rPr>
                <w:sz w:val="20"/>
                <w:szCs w:val="20"/>
              </w:rPr>
              <w:t>The car parking management system ensures a parking permit to those individuals with health issues, disability, pregnancy or caring responsibilities and consequently increases the opportunity of these specific groups obtaining a car park space.</w:t>
            </w:r>
          </w:p>
          <w:p w:rsidR="00E22139" w:rsidRPr="00E22139" w:rsidRDefault="00E22139" w:rsidP="00E22139">
            <w:pPr>
              <w:spacing w:before="40" w:after="40"/>
              <w:rPr>
                <w:sz w:val="20"/>
                <w:szCs w:val="20"/>
              </w:rPr>
            </w:pPr>
            <w:r w:rsidRPr="00E22139">
              <w:rPr>
                <w:sz w:val="20"/>
                <w:szCs w:val="20"/>
              </w:rPr>
              <w:t>The system being implement</w:t>
            </w:r>
            <w:r>
              <w:rPr>
                <w:sz w:val="20"/>
                <w:szCs w:val="20"/>
              </w:rPr>
              <w:t>ed</w:t>
            </w:r>
            <w:r w:rsidRPr="00E22139">
              <w:rPr>
                <w:sz w:val="20"/>
                <w:szCs w:val="20"/>
              </w:rPr>
              <w:t xml:space="preserve"> ensures that individuals with health issues (this includes difficulties with traveling on public transport), a disability, or are pregnant, or </w:t>
            </w:r>
            <w:r>
              <w:rPr>
                <w:sz w:val="20"/>
                <w:szCs w:val="20"/>
              </w:rPr>
              <w:t xml:space="preserve">have </w:t>
            </w:r>
            <w:r w:rsidRPr="00E22139">
              <w:rPr>
                <w:sz w:val="20"/>
                <w:szCs w:val="20"/>
              </w:rPr>
              <w:t>caring responsibilities are able to advise the College and consequently be allocated a parking permit.</w:t>
            </w:r>
          </w:p>
          <w:p w:rsidR="00E22139" w:rsidRPr="00E22139" w:rsidRDefault="00E22139" w:rsidP="00E22139">
            <w:pPr>
              <w:spacing w:before="40" w:after="40"/>
              <w:rPr>
                <w:sz w:val="20"/>
                <w:szCs w:val="20"/>
              </w:rPr>
            </w:pPr>
            <w:r w:rsidRPr="00E22139">
              <w:rPr>
                <w:sz w:val="20"/>
                <w:szCs w:val="20"/>
              </w:rPr>
              <w:t>There may be occasions where an individual initially may not fall into the criteria to have a parking permit, however if their situation changes, e.g. pregnancy, a permit would be issued for the period required.</w:t>
            </w:r>
          </w:p>
          <w:p w:rsidR="00F01FE0" w:rsidRDefault="00F01FE0" w:rsidP="007A72E3">
            <w:pPr>
              <w:spacing w:before="40" w:after="40"/>
              <w:rPr>
                <w:b/>
                <w:sz w:val="20"/>
                <w:szCs w:val="20"/>
              </w:rPr>
            </w:pPr>
          </w:p>
          <w:p w:rsidR="00F01FE0" w:rsidRPr="00AF4FFA" w:rsidRDefault="00F01FE0" w:rsidP="007A72E3">
            <w:pPr>
              <w:spacing w:before="40" w:after="40"/>
              <w:rPr>
                <w:b/>
                <w:color w:val="FFFFFF" w:themeColor="background1"/>
                <w:sz w:val="20"/>
                <w:szCs w:val="20"/>
              </w:rPr>
            </w:pPr>
          </w:p>
        </w:tc>
        <w:tc>
          <w:tcPr>
            <w:tcW w:w="5103" w:type="dxa"/>
            <w:vMerge w:val="restart"/>
            <w:tcBorders>
              <w:top w:val="single" w:sz="4" w:space="0" w:color="auto"/>
              <w:left w:val="single" w:sz="4" w:space="0" w:color="auto"/>
              <w:right w:val="nil"/>
            </w:tcBorders>
            <w:shd w:val="clear" w:color="auto" w:fill="FFFFFF" w:themeFill="background1"/>
            <w:hideMark/>
          </w:tcPr>
          <w:p w:rsidR="009975A9" w:rsidRDefault="009975A9" w:rsidP="009975A9">
            <w:pPr>
              <w:spacing w:before="40" w:after="40"/>
              <w:rPr>
                <w:b/>
                <w:i/>
                <w:sz w:val="20"/>
                <w:szCs w:val="20"/>
              </w:rPr>
            </w:pPr>
            <w:r w:rsidRPr="009975A9">
              <w:rPr>
                <w:b/>
                <w:i/>
                <w:sz w:val="20"/>
                <w:szCs w:val="20"/>
              </w:rPr>
              <w:t xml:space="preserve">Suggested </w:t>
            </w:r>
            <w:r>
              <w:rPr>
                <w:b/>
                <w:i/>
                <w:sz w:val="20"/>
                <w:szCs w:val="20"/>
              </w:rPr>
              <w:t>action</w:t>
            </w:r>
            <w:r w:rsidRPr="009975A9">
              <w:rPr>
                <w:b/>
                <w:i/>
                <w:sz w:val="20"/>
                <w:szCs w:val="20"/>
              </w:rPr>
              <w:t xml:space="preserve"> to reduce negative impact?</w:t>
            </w:r>
            <w:r w:rsidR="00F01FE0">
              <w:rPr>
                <w:b/>
                <w:i/>
                <w:sz w:val="20"/>
                <w:szCs w:val="20"/>
              </w:rPr>
              <w:t xml:space="preserve"> </w:t>
            </w:r>
          </w:p>
          <w:p w:rsidR="00942C9A" w:rsidRDefault="00F01FE0" w:rsidP="00942C9A">
            <w:pPr>
              <w:spacing w:before="40" w:after="40"/>
              <w:rPr>
                <w:sz w:val="20"/>
                <w:szCs w:val="20"/>
              </w:rPr>
            </w:pPr>
            <w:r>
              <w:rPr>
                <w:b/>
                <w:i/>
                <w:sz w:val="20"/>
                <w:szCs w:val="20"/>
              </w:rPr>
              <w:fldChar w:fldCharType="begin">
                <w:ffData>
                  <w:name w:val="Text10"/>
                  <w:enabled/>
                  <w:calcOnExit w:val="0"/>
                  <w:textInput/>
                </w:ffData>
              </w:fldChar>
            </w:r>
            <w:bookmarkStart w:id="9" w:name="Text10"/>
            <w:r>
              <w:rPr>
                <w:b/>
                <w:i/>
                <w:sz w:val="20"/>
                <w:szCs w:val="20"/>
              </w:rPr>
              <w:instrText xml:space="preserve"> FORMTEXT </w:instrText>
            </w:r>
            <w:r>
              <w:rPr>
                <w:b/>
                <w:i/>
                <w:sz w:val="20"/>
                <w:szCs w:val="20"/>
              </w:rPr>
            </w:r>
            <w:r>
              <w:rPr>
                <w:b/>
                <w:i/>
                <w:sz w:val="20"/>
                <w:szCs w:val="20"/>
              </w:rPr>
              <w:fldChar w:fldCharType="separate"/>
            </w:r>
            <w:r>
              <w:rPr>
                <w:b/>
                <w:i/>
                <w:noProof/>
                <w:sz w:val="20"/>
                <w:szCs w:val="20"/>
              </w:rPr>
              <w:t> </w:t>
            </w:r>
            <w:r>
              <w:rPr>
                <w:b/>
                <w:i/>
                <w:noProof/>
                <w:sz w:val="20"/>
                <w:szCs w:val="20"/>
              </w:rPr>
              <w:t> </w:t>
            </w:r>
            <w:r>
              <w:rPr>
                <w:b/>
                <w:i/>
                <w:noProof/>
                <w:sz w:val="20"/>
                <w:szCs w:val="20"/>
              </w:rPr>
              <w:t> </w:t>
            </w:r>
            <w:r>
              <w:rPr>
                <w:b/>
                <w:i/>
                <w:noProof/>
                <w:sz w:val="20"/>
                <w:szCs w:val="20"/>
              </w:rPr>
              <w:t> </w:t>
            </w:r>
            <w:r>
              <w:rPr>
                <w:b/>
                <w:i/>
                <w:noProof/>
                <w:sz w:val="20"/>
                <w:szCs w:val="20"/>
              </w:rPr>
              <w:t> </w:t>
            </w:r>
            <w:r>
              <w:rPr>
                <w:b/>
                <w:i/>
                <w:sz w:val="20"/>
                <w:szCs w:val="20"/>
              </w:rPr>
              <w:fldChar w:fldCharType="end"/>
            </w:r>
            <w:bookmarkEnd w:id="9"/>
            <w:r w:rsidR="00942C9A" w:rsidRPr="00942C9A">
              <w:rPr>
                <w:sz w:val="20"/>
                <w:szCs w:val="20"/>
              </w:rPr>
              <w:t xml:space="preserve">The initial proposal was to limit the issue of parking permits to Full-Time students only. </w:t>
            </w:r>
          </w:p>
          <w:p w:rsidR="00942C9A" w:rsidRPr="00942C9A" w:rsidRDefault="00942C9A" w:rsidP="00942C9A">
            <w:pPr>
              <w:spacing w:before="40" w:after="40"/>
              <w:rPr>
                <w:b/>
                <w:i/>
                <w:sz w:val="20"/>
                <w:szCs w:val="20"/>
              </w:rPr>
            </w:pPr>
            <w:r w:rsidRPr="00942C9A">
              <w:rPr>
                <w:sz w:val="20"/>
                <w:szCs w:val="20"/>
              </w:rPr>
              <w:t xml:space="preserve"> However, upon analysis of student enrolment data it was ascertained that this may have a negative impact on female part-time students.  As a consequence the proposal was amended to include all Full-Time and Part-Time students at Edinburgh College.</w:t>
            </w:r>
            <w:r w:rsidRPr="00942C9A">
              <w:rPr>
                <w:b/>
                <w:i/>
                <w:sz w:val="20"/>
                <w:szCs w:val="20"/>
              </w:rPr>
              <w:t xml:space="preserve">  </w:t>
            </w:r>
          </w:p>
          <w:p w:rsidR="00942C9A" w:rsidRPr="00942C9A" w:rsidRDefault="00942C9A" w:rsidP="00942C9A">
            <w:pPr>
              <w:spacing w:before="40" w:after="40"/>
              <w:rPr>
                <w:b/>
                <w:i/>
                <w:sz w:val="20"/>
                <w:szCs w:val="20"/>
              </w:rPr>
            </w:pPr>
          </w:p>
          <w:p w:rsidR="00F01FE0" w:rsidRPr="009975A9" w:rsidRDefault="00F01FE0" w:rsidP="009975A9">
            <w:pPr>
              <w:spacing w:before="40" w:after="40"/>
              <w:rPr>
                <w:b/>
                <w:sz w:val="20"/>
                <w:szCs w:val="20"/>
              </w:rPr>
            </w:pPr>
          </w:p>
        </w:tc>
      </w:tr>
      <w:tr w:rsidR="009975A9" w:rsidTr="0062032F">
        <w:trPr>
          <w:trHeight w:val="1320"/>
        </w:trPr>
        <w:tc>
          <w:tcPr>
            <w:tcW w:w="3226" w:type="dxa"/>
            <w:vMerge w:val="restart"/>
            <w:tcBorders>
              <w:top w:val="single" w:sz="4" w:space="0" w:color="auto"/>
              <w:left w:val="nil"/>
              <w:right w:val="single" w:sz="4" w:space="0" w:color="auto"/>
            </w:tcBorders>
            <w:shd w:val="clear" w:color="auto" w:fill="DBE5F1" w:themeFill="accent1" w:themeFillTint="33"/>
            <w:vAlign w:val="center"/>
            <w:hideMark/>
          </w:tcPr>
          <w:p w:rsidR="009975A9" w:rsidRPr="007A72E3" w:rsidRDefault="00B84E1E" w:rsidP="007A72E3">
            <w:pPr>
              <w:spacing w:before="40" w:after="120"/>
              <w:rPr>
                <w:b/>
                <w:sz w:val="18"/>
                <w:szCs w:val="18"/>
              </w:rPr>
            </w:pPr>
            <w:r>
              <w:rPr>
                <w:b/>
                <w:sz w:val="20"/>
                <w:szCs w:val="20"/>
              </w:rPr>
              <w:t>x</w:t>
            </w:r>
            <w:r w:rsidR="009975A9">
              <w:rPr>
                <w:b/>
                <w:sz w:val="20"/>
                <w:szCs w:val="20"/>
              </w:rPr>
              <w:fldChar w:fldCharType="begin">
                <w:ffData>
                  <w:name w:val="Check1"/>
                  <w:enabled/>
                  <w:calcOnExit w:val="0"/>
                  <w:checkBox>
                    <w:sizeAuto/>
                    <w:default w:val="0"/>
                  </w:checkBox>
                </w:ffData>
              </w:fldChar>
            </w:r>
            <w:r w:rsidR="009975A9">
              <w:rPr>
                <w:b/>
                <w:sz w:val="20"/>
                <w:szCs w:val="20"/>
              </w:rPr>
              <w:instrText xml:space="preserve"> FORMCHECKBOX </w:instrText>
            </w:r>
            <w:r w:rsidR="00FD6FEB">
              <w:rPr>
                <w:b/>
                <w:sz w:val="20"/>
                <w:szCs w:val="20"/>
              </w:rPr>
            </w:r>
            <w:r w:rsidR="00FD6FEB">
              <w:rPr>
                <w:b/>
                <w:sz w:val="20"/>
                <w:szCs w:val="20"/>
              </w:rPr>
              <w:fldChar w:fldCharType="separate"/>
            </w:r>
            <w:r w:rsidR="009975A9">
              <w:rPr>
                <w:b/>
                <w:sz w:val="20"/>
                <w:szCs w:val="20"/>
              </w:rPr>
              <w:fldChar w:fldCharType="end"/>
            </w:r>
            <w:r w:rsidR="009975A9">
              <w:rPr>
                <w:b/>
                <w:sz w:val="18"/>
                <w:szCs w:val="18"/>
              </w:rPr>
              <w:t xml:space="preserve">  </w:t>
            </w:r>
            <w:r w:rsidR="009975A9" w:rsidRPr="007A72E3">
              <w:rPr>
                <w:b/>
                <w:sz w:val="18"/>
                <w:szCs w:val="18"/>
              </w:rPr>
              <w:t>AGE</w:t>
            </w:r>
            <w:r w:rsidR="009975A9">
              <w:rPr>
                <w:b/>
                <w:sz w:val="18"/>
                <w:szCs w:val="18"/>
              </w:rPr>
              <w:t xml:space="preserve"> </w:t>
            </w:r>
          </w:p>
          <w:p w:rsidR="009975A9" w:rsidRPr="007A72E3" w:rsidRDefault="00B84E1E" w:rsidP="007A72E3">
            <w:pPr>
              <w:spacing w:before="40" w:after="120"/>
              <w:rPr>
                <w:b/>
                <w:sz w:val="18"/>
                <w:szCs w:val="18"/>
              </w:rPr>
            </w:pPr>
            <w:r>
              <w:rPr>
                <w:b/>
                <w:sz w:val="20"/>
                <w:szCs w:val="20"/>
              </w:rPr>
              <w:t>x</w:t>
            </w:r>
            <w:r w:rsidR="009975A9">
              <w:rPr>
                <w:b/>
                <w:sz w:val="20"/>
                <w:szCs w:val="20"/>
              </w:rPr>
              <w:fldChar w:fldCharType="begin">
                <w:ffData>
                  <w:name w:val="Check1"/>
                  <w:enabled/>
                  <w:calcOnExit w:val="0"/>
                  <w:checkBox>
                    <w:sizeAuto/>
                    <w:default w:val="0"/>
                  </w:checkBox>
                </w:ffData>
              </w:fldChar>
            </w:r>
            <w:r w:rsidR="009975A9">
              <w:rPr>
                <w:b/>
                <w:sz w:val="20"/>
                <w:szCs w:val="20"/>
              </w:rPr>
              <w:instrText xml:space="preserve"> FORMCHECKBOX </w:instrText>
            </w:r>
            <w:r w:rsidR="00FD6FEB">
              <w:rPr>
                <w:b/>
                <w:sz w:val="20"/>
                <w:szCs w:val="20"/>
              </w:rPr>
            </w:r>
            <w:r w:rsidR="00FD6FEB">
              <w:rPr>
                <w:b/>
                <w:sz w:val="20"/>
                <w:szCs w:val="20"/>
              </w:rPr>
              <w:fldChar w:fldCharType="separate"/>
            </w:r>
            <w:r w:rsidR="009975A9">
              <w:rPr>
                <w:b/>
                <w:sz w:val="20"/>
                <w:szCs w:val="20"/>
              </w:rPr>
              <w:fldChar w:fldCharType="end"/>
            </w:r>
            <w:r w:rsidR="009975A9">
              <w:rPr>
                <w:b/>
                <w:sz w:val="18"/>
                <w:szCs w:val="18"/>
              </w:rPr>
              <w:t xml:space="preserve">  </w:t>
            </w:r>
            <w:r w:rsidR="009975A9" w:rsidRPr="007A72E3">
              <w:rPr>
                <w:b/>
                <w:sz w:val="18"/>
                <w:szCs w:val="18"/>
              </w:rPr>
              <w:t>DISABILITY</w:t>
            </w:r>
          </w:p>
          <w:p w:rsidR="009975A9" w:rsidRPr="007A72E3" w:rsidRDefault="009975A9" w:rsidP="007A72E3">
            <w:pPr>
              <w:spacing w:before="40" w:after="120"/>
              <w:rPr>
                <w:b/>
                <w:sz w:val="18"/>
                <w:szCs w:val="18"/>
              </w:rPr>
            </w:pPr>
            <w:r>
              <w:rPr>
                <w:b/>
                <w:sz w:val="20"/>
                <w:szCs w:val="20"/>
              </w:rPr>
              <w:fldChar w:fldCharType="begin">
                <w:ffData>
                  <w:name w:val="Check1"/>
                  <w:enabled/>
                  <w:calcOnExit w:val="0"/>
                  <w:checkBox>
                    <w:sizeAuto/>
                    <w:default w:val="0"/>
                  </w:checkBox>
                </w:ffData>
              </w:fldChar>
            </w:r>
            <w:r>
              <w:rPr>
                <w:b/>
                <w:sz w:val="20"/>
                <w:szCs w:val="20"/>
              </w:rPr>
              <w:instrText xml:space="preserve"> FORMCHECKBOX </w:instrText>
            </w:r>
            <w:r w:rsidR="00FD6FEB">
              <w:rPr>
                <w:b/>
                <w:sz w:val="20"/>
                <w:szCs w:val="20"/>
              </w:rPr>
            </w:r>
            <w:r w:rsidR="00FD6FEB">
              <w:rPr>
                <w:b/>
                <w:sz w:val="20"/>
                <w:szCs w:val="20"/>
              </w:rPr>
              <w:fldChar w:fldCharType="separate"/>
            </w:r>
            <w:r>
              <w:rPr>
                <w:b/>
                <w:sz w:val="20"/>
                <w:szCs w:val="20"/>
              </w:rPr>
              <w:fldChar w:fldCharType="end"/>
            </w:r>
            <w:r>
              <w:rPr>
                <w:b/>
                <w:sz w:val="18"/>
                <w:szCs w:val="18"/>
              </w:rPr>
              <w:t xml:space="preserve">  </w:t>
            </w:r>
            <w:r w:rsidRPr="007A72E3">
              <w:rPr>
                <w:b/>
                <w:sz w:val="18"/>
                <w:szCs w:val="18"/>
              </w:rPr>
              <w:t>RACE</w:t>
            </w:r>
          </w:p>
          <w:p w:rsidR="009975A9" w:rsidRPr="007A72E3" w:rsidRDefault="009975A9" w:rsidP="007A72E3">
            <w:pPr>
              <w:spacing w:before="40" w:after="120"/>
              <w:rPr>
                <w:b/>
                <w:sz w:val="18"/>
                <w:szCs w:val="18"/>
              </w:rPr>
            </w:pPr>
            <w:r>
              <w:rPr>
                <w:b/>
                <w:sz w:val="20"/>
                <w:szCs w:val="20"/>
              </w:rPr>
              <w:fldChar w:fldCharType="begin">
                <w:ffData>
                  <w:name w:val="Check1"/>
                  <w:enabled/>
                  <w:calcOnExit w:val="0"/>
                  <w:checkBox>
                    <w:sizeAuto/>
                    <w:default w:val="0"/>
                  </w:checkBox>
                </w:ffData>
              </w:fldChar>
            </w:r>
            <w:r>
              <w:rPr>
                <w:b/>
                <w:sz w:val="20"/>
                <w:szCs w:val="20"/>
              </w:rPr>
              <w:instrText xml:space="preserve"> FORMCHECKBOX </w:instrText>
            </w:r>
            <w:r w:rsidR="00FD6FEB">
              <w:rPr>
                <w:b/>
                <w:sz w:val="20"/>
                <w:szCs w:val="20"/>
              </w:rPr>
            </w:r>
            <w:r w:rsidR="00FD6FEB">
              <w:rPr>
                <w:b/>
                <w:sz w:val="20"/>
                <w:szCs w:val="20"/>
              </w:rPr>
              <w:fldChar w:fldCharType="separate"/>
            </w:r>
            <w:r>
              <w:rPr>
                <w:b/>
                <w:sz w:val="20"/>
                <w:szCs w:val="20"/>
              </w:rPr>
              <w:fldChar w:fldCharType="end"/>
            </w:r>
            <w:r>
              <w:rPr>
                <w:b/>
                <w:sz w:val="18"/>
                <w:szCs w:val="18"/>
              </w:rPr>
              <w:t xml:space="preserve">  </w:t>
            </w:r>
            <w:r w:rsidRPr="007A72E3">
              <w:rPr>
                <w:b/>
                <w:sz w:val="18"/>
                <w:szCs w:val="18"/>
              </w:rPr>
              <w:t>RELIGION / FAITH / BELIEF</w:t>
            </w:r>
          </w:p>
          <w:p w:rsidR="009975A9" w:rsidRPr="007A72E3" w:rsidRDefault="009975A9" w:rsidP="007A72E3">
            <w:pPr>
              <w:spacing w:before="40" w:after="120"/>
              <w:rPr>
                <w:b/>
                <w:sz w:val="18"/>
                <w:szCs w:val="18"/>
              </w:rPr>
            </w:pPr>
            <w:r>
              <w:rPr>
                <w:b/>
                <w:sz w:val="20"/>
                <w:szCs w:val="20"/>
              </w:rPr>
              <w:fldChar w:fldCharType="begin">
                <w:ffData>
                  <w:name w:val="Check1"/>
                  <w:enabled/>
                  <w:calcOnExit w:val="0"/>
                  <w:checkBox>
                    <w:sizeAuto/>
                    <w:default w:val="0"/>
                  </w:checkBox>
                </w:ffData>
              </w:fldChar>
            </w:r>
            <w:r>
              <w:rPr>
                <w:b/>
                <w:sz w:val="20"/>
                <w:szCs w:val="20"/>
              </w:rPr>
              <w:instrText xml:space="preserve"> FORMCHECKBOX </w:instrText>
            </w:r>
            <w:r w:rsidR="00FD6FEB">
              <w:rPr>
                <w:b/>
                <w:sz w:val="20"/>
                <w:szCs w:val="20"/>
              </w:rPr>
            </w:r>
            <w:r w:rsidR="00FD6FEB">
              <w:rPr>
                <w:b/>
                <w:sz w:val="20"/>
                <w:szCs w:val="20"/>
              </w:rPr>
              <w:fldChar w:fldCharType="separate"/>
            </w:r>
            <w:r>
              <w:rPr>
                <w:b/>
                <w:sz w:val="20"/>
                <w:szCs w:val="20"/>
              </w:rPr>
              <w:fldChar w:fldCharType="end"/>
            </w:r>
            <w:r>
              <w:rPr>
                <w:b/>
                <w:sz w:val="18"/>
                <w:szCs w:val="18"/>
              </w:rPr>
              <w:t xml:space="preserve">  </w:t>
            </w:r>
            <w:r w:rsidRPr="007A72E3">
              <w:rPr>
                <w:b/>
                <w:sz w:val="18"/>
                <w:szCs w:val="18"/>
              </w:rPr>
              <w:t>SEXUAL ORIENTATION</w:t>
            </w:r>
          </w:p>
          <w:p w:rsidR="009975A9" w:rsidRPr="007A72E3" w:rsidRDefault="00B84E1E" w:rsidP="007A72E3">
            <w:pPr>
              <w:spacing w:before="40" w:after="120"/>
              <w:rPr>
                <w:b/>
                <w:sz w:val="18"/>
                <w:szCs w:val="18"/>
              </w:rPr>
            </w:pPr>
            <w:r>
              <w:rPr>
                <w:b/>
                <w:sz w:val="20"/>
                <w:szCs w:val="20"/>
              </w:rPr>
              <w:t>x</w:t>
            </w:r>
            <w:r w:rsidR="009975A9">
              <w:rPr>
                <w:b/>
                <w:sz w:val="20"/>
                <w:szCs w:val="20"/>
              </w:rPr>
              <w:fldChar w:fldCharType="begin">
                <w:ffData>
                  <w:name w:val="Check1"/>
                  <w:enabled/>
                  <w:calcOnExit w:val="0"/>
                  <w:checkBox>
                    <w:sizeAuto/>
                    <w:default w:val="0"/>
                  </w:checkBox>
                </w:ffData>
              </w:fldChar>
            </w:r>
            <w:r w:rsidR="009975A9">
              <w:rPr>
                <w:b/>
                <w:sz w:val="20"/>
                <w:szCs w:val="20"/>
              </w:rPr>
              <w:instrText xml:space="preserve"> FORMCHECKBOX </w:instrText>
            </w:r>
            <w:r w:rsidR="00FD6FEB">
              <w:rPr>
                <w:b/>
                <w:sz w:val="20"/>
                <w:szCs w:val="20"/>
              </w:rPr>
            </w:r>
            <w:r w:rsidR="00FD6FEB">
              <w:rPr>
                <w:b/>
                <w:sz w:val="20"/>
                <w:szCs w:val="20"/>
              </w:rPr>
              <w:fldChar w:fldCharType="separate"/>
            </w:r>
            <w:r w:rsidR="009975A9">
              <w:rPr>
                <w:b/>
                <w:sz w:val="20"/>
                <w:szCs w:val="20"/>
              </w:rPr>
              <w:fldChar w:fldCharType="end"/>
            </w:r>
            <w:r w:rsidR="009975A9">
              <w:rPr>
                <w:b/>
                <w:sz w:val="18"/>
                <w:szCs w:val="18"/>
              </w:rPr>
              <w:t xml:space="preserve">  </w:t>
            </w:r>
            <w:r w:rsidR="009975A9" w:rsidRPr="007A72E3">
              <w:rPr>
                <w:b/>
                <w:sz w:val="18"/>
                <w:szCs w:val="18"/>
              </w:rPr>
              <w:t>GENDER</w:t>
            </w:r>
          </w:p>
          <w:p w:rsidR="009975A9" w:rsidRPr="007A72E3" w:rsidRDefault="009975A9" w:rsidP="007A72E3">
            <w:pPr>
              <w:spacing w:before="40" w:after="120"/>
              <w:rPr>
                <w:b/>
                <w:sz w:val="18"/>
                <w:szCs w:val="18"/>
              </w:rPr>
            </w:pPr>
            <w:r>
              <w:rPr>
                <w:b/>
                <w:sz w:val="20"/>
                <w:szCs w:val="20"/>
              </w:rPr>
              <w:fldChar w:fldCharType="begin">
                <w:ffData>
                  <w:name w:val="Check1"/>
                  <w:enabled/>
                  <w:calcOnExit w:val="0"/>
                  <w:checkBox>
                    <w:sizeAuto/>
                    <w:default w:val="0"/>
                  </w:checkBox>
                </w:ffData>
              </w:fldChar>
            </w:r>
            <w:r>
              <w:rPr>
                <w:b/>
                <w:sz w:val="20"/>
                <w:szCs w:val="20"/>
              </w:rPr>
              <w:instrText xml:space="preserve"> FORMCHECKBOX </w:instrText>
            </w:r>
            <w:r w:rsidR="00FD6FEB">
              <w:rPr>
                <w:b/>
                <w:sz w:val="20"/>
                <w:szCs w:val="20"/>
              </w:rPr>
            </w:r>
            <w:r w:rsidR="00FD6FEB">
              <w:rPr>
                <w:b/>
                <w:sz w:val="20"/>
                <w:szCs w:val="20"/>
              </w:rPr>
              <w:fldChar w:fldCharType="separate"/>
            </w:r>
            <w:r>
              <w:rPr>
                <w:b/>
                <w:sz w:val="20"/>
                <w:szCs w:val="20"/>
              </w:rPr>
              <w:fldChar w:fldCharType="end"/>
            </w:r>
            <w:r>
              <w:rPr>
                <w:b/>
                <w:sz w:val="18"/>
                <w:szCs w:val="18"/>
              </w:rPr>
              <w:t xml:space="preserve">  </w:t>
            </w:r>
            <w:r w:rsidRPr="007A72E3">
              <w:rPr>
                <w:b/>
                <w:sz w:val="18"/>
                <w:szCs w:val="18"/>
              </w:rPr>
              <w:t>GENDER RE</w:t>
            </w:r>
            <w:r>
              <w:rPr>
                <w:b/>
                <w:sz w:val="18"/>
                <w:szCs w:val="18"/>
              </w:rPr>
              <w:t>-</w:t>
            </w:r>
            <w:r w:rsidRPr="007A72E3">
              <w:rPr>
                <w:b/>
                <w:sz w:val="18"/>
                <w:szCs w:val="18"/>
              </w:rPr>
              <w:t>ASSIGNMENT</w:t>
            </w:r>
          </w:p>
          <w:p w:rsidR="009975A9" w:rsidRPr="007A72E3" w:rsidRDefault="00B84E1E" w:rsidP="007A72E3">
            <w:pPr>
              <w:spacing w:before="40" w:after="120"/>
              <w:rPr>
                <w:b/>
                <w:sz w:val="18"/>
                <w:szCs w:val="18"/>
              </w:rPr>
            </w:pPr>
            <w:r>
              <w:rPr>
                <w:b/>
                <w:sz w:val="20"/>
                <w:szCs w:val="20"/>
              </w:rPr>
              <w:t>x</w:t>
            </w:r>
            <w:r w:rsidR="009975A9">
              <w:rPr>
                <w:b/>
                <w:sz w:val="20"/>
                <w:szCs w:val="20"/>
              </w:rPr>
              <w:fldChar w:fldCharType="begin">
                <w:ffData>
                  <w:name w:val="Check1"/>
                  <w:enabled/>
                  <w:calcOnExit w:val="0"/>
                  <w:checkBox>
                    <w:sizeAuto/>
                    <w:default w:val="0"/>
                  </w:checkBox>
                </w:ffData>
              </w:fldChar>
            </w:r>
            <w:r w:rsidR="009975A9">
              <w:rPr>
                <w:b/>
                <w:sz w:val="20"/>
                <w:szCs w:val="20"/>
              </w:rPr>
              <w:instrText xml:space="preserve"> FORMCHECKBOX </w:instrText>
            </w:r>
            <w:r w:rsidR="00FD6FEB">
              <w:rPr>
                <w:b/>
                <w:sz w:val="20"/>
                <w:szCs w:val="20"/>
              </w:rPr>
            </w:r>
            <w:r w:rsidR="00FD6FEB">
              <w:rPr>
                <w:b/>
                <w:sz w:val="20"/>
                <w:szCs w:val="20"/>
              </w:rPr>
              <w:fldChar w:fldCharType="separate"/>
            </w:r>
            <w:r w:rsidR="009975A9">
              <w:rPr>
                <w:b/>
                <w:sz w:val="20"/>
                <w:szCs w:val="20"/>
              </w:rPr>
              <w:fldChar w:fldCharType="end"/>
            </w:r>
            <w:r w:rsidR="009975A9">
              <w:rPr>
                <w:b/>
                <w:sz w:val="18"/>
                <w:szCs w:val="18"/>
              </w:rPr>
              <w:t xml:space="preserve">  </w:t>
            </w:r>
            <w:r w:rsidR="009975A9" w:rsidRPr="007A72E3">
              <w:rPr>
                <w:b/>
                <w:sz w:val="18"/>
                <w:szCs w:val="18"/>
              </w:rPr>
              <w:t>PREGNANCY / MATERNITY</w:t>
            </w:r>
          </w:p>
          <w:p w:rsidR="009975A9" w:rsidRPr="007A72E3" w:rsidRDefault="009975A9" w:rsidP="007A72E3">
            <w:pPr>
              <w:spacing w:before="40" w:after="120"/>
              <w:rPr>
                <w:b/>
                <w:sz w:val="18"/>
                <w:szCs w:val="18"/>
              </w:rPr>
            </w:pPr>
            <w:r>
              <w:rPr>
                <w:b/>
                <w:sz w:val="20"/>
                <w:szCs w:val="20"/>
              </w:rPr>
              <w:fldChar w:fldCharType="begin">
                <w:ffData>
                  <w:name w:val="Check1"/>
                  <w:enabled/>
                  <w:calcOnExit w:val="0"/>
                  <w:checkBox>
                    <w:sizeAuto/>
                    <w:default w:val="0"/>
                  </w:checkBox>
                </w:ffData>
              </w:fldChar>
            </w:r>
            <w:r>
              <w:rPr>
                <w:b/>
                <w:sz w:val="20"/>
                <w:szCs w:val="20"/>
              </w:rPr>
              <w:instrText xml:space="preserve"> FORMCHECKBOX </w:instrText>
            </w:r>
            <w:r w:rsidR="00FD6FEB">
              <w:rPr>
                <w:b/>
                <w:sz w:val="20"/>
                <w:szCs w:val="20"/>
              </w:rPr>
            </w:r>
            <w:r w:rsidR="00FD6FEB">
              <w:rPr>
                <w:b/>
                <w:sz w:val="20"/>
                <w:szCs w:val="20"/>
              </w:rPr>
              <w:fldChar w:fldCharType="separate"/>
            </w:r>
            <w:r>
              <w:rPr>
                <w:b/>
                <w:sz w:val="20"/>
                <w:szCs w:val="20"/>
              </w:rPr>
              <w:fldChar w:fldCharType="end"/>
            </w:r>
            <w:r>
              <w:rPr>
                <w:b/>
                <w:sz w:val="18"/>
                <w:szCs w:val="18"/>
              </w:rPr>
              <w:t xml:space="preserve">  </w:t>
            </w:r>
            <w:r w:rsidRPr="007A72E3">
              <w:rPr>
                <w:b/>
                <w:sz w:val="18"/>
                <w:szCs w:val="18"/>
              </w:rPr>
              <w:t>SOCIO-ECONOMIC</w:t>
            </w:r>
            <w:r>
              <w:rPr>
                <w:b/>
                <w:sz w:val="18"/>
                <w:szCs w:val="18"/>
              </w:rPr>
              <w:t xml:space="preserve"> </w:t>
            </w:r>
          </w:p>
          <w:p w:rsidR="009975A9" w:rsidRPr="007246FF" w:rsidRDefault="009975A9" w:rsidP="007246FF">
            <w:pPr>
              <w:spacing w:before="40" w:after="40"/>
              <w:jc w:val="center"/>
              <w:rPr>
                <w:b/>
                <w:sz w:val="16"/>
                <w:szCs w:val="16"/>
              </w:rPr>
            </w:pPr>
            <w:r w:rsidRPr="007246FF">
              <w:rPr>
                <w:b/>
                <w:sz w:val="16"/>
                <w:szCs w:val="16"/>
              </w:rPr>
              <w:t>(tick the box of each group to include)</w:t>
            </w:r>
          </w:p>
        </w:tc>
        <w:tc>
          <w:tcPr>
            <w:tcW w:w="6521" w:type="dxa"/>
            <w:vMerge/>
            <w:tcBorders>
              <w:left w:val="single" w:sz="4" w:space="0" w:color="auto"/>
              <w:right w:val="single" w:sz="4" w:space="0" w:color="auto"/>
            </w:tcBorders>
            <w:shd w:val="clear" w:color="auto" w:fill="FFFFFF" w:themeFill="background1"/>
          </w:tcPr>
          <w:p w:rsidR="009975A9" w:rsidRDefault="009975A9" w:rsidP="007A72E3">
            <w:pPr>
              <w:spacing w:before="40" w:after="40"/>
              <w:rPr>
                <w:b/>
                <w:sz w:val="20"/>
                <w:szCs w:val="20"/>
              </w:rPr>
            </w:pPr>
          </w:p>
        </w:tc>
        <w:tc>
          <w:tcPr>
            <w:tcW w:w="5103" w:type="dxa"/>
            <w:vMerge/>
            <w:tcBorders>
              <w:left w:val="single" w:sz="4" w:space="0" w:color="auto"/>
              <w:right w:val="nil"/>
            </w:tcBorders>
          </w:tcPr>
          <w:p w:rsidR="009975A9" w:rsidRDefault="009975A9" w:rsidP="007A72E3">
            <w:pPr>
              <w:spacing w:before="40" w:after="40"/>
              <w:rPr>
                <w:b/>
                <w:sz w:val="20"/>
                <w:szCs w:val="20"/>
              </w:rPr>
            </w:pPr>
          </w:p>
        </w:tc>
      </w:tr>
      <w:tr w:rsidR="009975A9" w:rsidTr="0062032F">
        <w:trPr>
          <w:trHeight w:val="2400"/>
        </w:trPr>
        <w:tc>
          <w:tcPr>
            <w:tcW w:w="3226" w:type="dxa"/>
            <w:vMerge/>
            <w:tcBorders>
              <w:left w:val="nil"/>
              <w:right w:val="single" w:sz="4" w:space="0" w:color="auto"/>
            </w:tcBorders>
            <w:shd w:val="clear" w:color="auto" w:fill="DBE5F1" w:themeFill="accent1" w:themeFillTint="33"/>
          </w:tcPr>
          <w:p w:rsidR="009975A9" w:rsidRDefault="009975A9" w:rsidP="007A72E3">
            <w:pPr>
              <w:spacing w:before="40" w:after="40"/>
              <w:jc w:val="center"/>
              <w:rPr>
                <w:b/>
                <w:sz w:val="20"/>
                <w:szCs w:val="20"/>
              </w:rPr>
            </w:pPr>
          </w:p>
        </w:tc>
        <w:tc>
          <w:tcPr>
            <w:tcW w:w="6521" w:type="dxa"/>
            <w:tcBorders>
              <w:left w:val="single" w:sz="4" w:space="0" w:color="auto"/>
              <w:right w:val="single" w:sz="4" w:space="0" w:color="auto"/>
            </w:tcBorders>
          </w:tcPr>
          <w:p w:rsidR="009975A9" w:rsidRDefault="009975A9" w:rsidP="007A72E3">
            <w:pPr>
              <w:spacing w:before="40" w:after="40"/>
              <w:rPr>
                <w:b/>
                <w:sz w:val="20"/>
                <w:szCs w:val="20"/>
              </w:rPr>
            </w:pPr>
            <w:r>
              <w:rPr>
                <w:b/>
                <w:sz w:val="20"/>
                <w:szCs w:val="20"/>
              </w:rPr>
              <w:t>NEGATIVE IMPACT</w:t>
            </w:r>
          </w:p>
          <w:p w:rsidR="00F01FE0" w:rsidRDefault="00F01FE0" w:rsidP="007A72E3">
            <w:pPr>
              <w:spacing w:before="40" w:after="40"/>
              <w:rPr>
                <w:b/>
                <w:sz w:val="20"/>
                <w:szCs w:val="20"/>
              </w:rPr>
            </w:pPr>
            <w:r>
              <w:rPr>
                <w:b/>
                <w:sz w:val="20"/>
                <w:szCs w:val="20"/>
              </w:rPr>
              <w:fldChar w:fldCharType="begin">
                <w:ffData>
                  <w:name w:val="Text9"/>
                  <w:enabled/>
                  <w:calcOnExit w:val="0"/>
                  <w:textInput/>
                </w:ffData>
              </w:fldChar>
            </w:r>
            <w:bookmarkStart w:id="10" w:name="Text9"/>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10"/>
          </w:p>
        </w:tc>
        <w:tc>
          <w:tcPr>
            <w:tcW w:w="5103" w:type="dxa"/>
            <w:vMerge/>
            <w:tcBorders>
              <w:left w:val="single" w:sz="4" w:space="0" w:color="auto"/>
              <w:right w:val="nil"/>
            </w:tcBorders>
          </w:tcPr>
          <w:p w:rsidR="009975A9" w:rsidRDefault="009975A9" w:rsidP="009975A9">
            <w:pPr>
              <w:spacing w:before="40" w:after="40"/>
              <w:rPr>
                <w:b/>
                <w:sz w:val="20"/>
                <w:szCs w:val="20"/>
              </w:rPr>
            </w:pPr>
          </w:p>
        </w:tc>
      </w:tr>
      <w:tr w:rsidR="009434D9" w:rsidTr="0062032F">
        <w:trPr>
          <w:trHeight w:val="2664"/>
        </w:trPr>
        <w:tc>
          <w:tcPr>
            <w:tcW w:w="3226" w:type="dxa"/>
            <w:tcBorders>
              <w:top w:val="single" w:sz="4" w:space="0" w:color="auto"/>
              <w:left w:val="nil"/>
              <w:bottom w:val="single" w:sz="4" w:space="0" w:color="auto"/>
              <w:right w:val="single" w:sz="4" w:space="0" w:color="auto"/>
            </w:tcBorders>
            <w:shd w:val="clear" w:color="auto" w:fill="365F91" w:themeFill="accent1" w:themeFillShade="BF"/>
            <w:vAlign w:val="center"/>
          </w:tcPr>
          <w:p w:rsidR="009434D9" w:rsidRDefault="009434D9" w:rsidP="007A72E3">
            <w:pPr>
              <w:spacing w:before="40" w:after="40"/>
              <w:jc w:val="center"/>
              <w:rPr>
                <w:b/>
                <w:color w:val="FFFFFF" w:themeColor="background1"/>
                <w:sz w:val="20"/>
                <w:szCs w:val="20"/>
              </w:rPr>
            </w:pPr>
            <w:r w:rsidRPr="00AF4FFA">
              <w:rPr>
                <w:b/>
                <w:color w:val="FFFFFF" w:themeColor="background1"/>
                <w:sz w:val="20"/>
                <w:szCs w:val="20"/>
              </w:rPr>
              <w:t>Supporting evidence:</w:t>
            </w:r>
          </w:p>
          <w:p w:rsidR="009434D9" w:rsidRPr="00AF4FFA" w:rsidRDefault="009434D9" w:rsidP="007A72E3">
            <w:pPr>
              <w:spacing w:before="40" w:after="40"/>
              <w:jc w:val="center"/>
              <w:rPr>
                <w:b/>
                <w:color w:val="FFFFFF" w:themeColor="background1"/>
                <w:sz w:val="20"/>
                <w:szCs w:val="20"/>
              </w:rPr>
            </w:pPr>
            <w:r w:rsidRPr="004927CF">
              <w:rPr>
                <w:i/>
                <w:color w:val="FFFFFF" w:themeColor="background1"/>
                <w:sz w:val="18"/>
                <w:szCs w:val="18"/>
              </w:rPr>
              <w:t>e.g. PI data, stats on enrolment, recruitment and promotion</w:t>
            </w:r>
            <w:r>
              <w:rPr>
                <w:i/>
                <w:color w:val="FFFFFF" w:themeColor="background1"/>
                <w:sz w:val="18"/>
                <w:szCs w:val="18"/>
              </w:rPr>
              <w:t>, current research</w:t>
            </w:r>
          </w:p>
        </w:tc>
        <w:tc>
          <w:tcPr>
            <w:tcW w:w="11624" w:type="dxa"/>
            <w:gridSpan w:val="2"/>
            <w:tcBorders>
              <w:top w:val="single" w:sz="4" w:space="0" w:color="auto"/>
              <w:left w:val="single" w:sz="4" w:space="0" w:color="auto"/>
              <w:bottom w:val="single" w:sz="4" w:space="0" w:color="auto"/>
              <w:right w:val="nil"/>
            </w:tcBorders>
          </w:tcPr>
          <w:p w:rsidR="00942C9A" w:rsidRPr="00942C9A" w:rsidRDefault="00F01FE0" w:rsidP="00942C9A">
            <w:pPr>
              <w:spacing w:before="40" w:after="40"/>
              <w:rPr>
                <w:sz w:val="20"/>
                <w:szCs w:val="20"/>
              </w:rPr>
            </w:pPr>
            <w:r>
              <w:rPr>
                <w:b/>
                <w:sz w:val="20"/>
                <w:szCs w:val="20"/>
              </w:rPr>
              <w:fldChar w:fldCharType="begin">
                <w:ffData>
                  <w:name w:val="Text11"/>
                  <w:enabled/>
                  <w:calcOnExit w:val="0"/>
                  <w:textInput/>
                </w:ffData>
              </w:fldChar>
            </w:r>
            <w:bookmarkStart w:id="11" w:name="Text11"/>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11"/>
            <w:r w:rsidR="00942C9A" w:rsidRPr="00942C9A">
              <w:rPr>
                <w:sz w:val="20"/>
                <w:szCs w:val="20"/>
              </w:rPr>
              <w:t>Qualitative Data: travel to work survey; staff and student experience of parking; review of complaints; historical experience of legacy colleges; research and benchmarking with similar institutions.</w:t>
            </w:r>
          </w:p>
          <w:p w:rsidR="00942C9A" w:rsidRPr="00942C9A" w:rsidRDefault="00942C9A" w:rsidP="00942C9A">
            <w:pPr>
              <w:spacing w:before="40" w:after="40"/>
              <w:rPr>
                <w:sz w:val="20"/>
                <w:szCs w:val="20"/>
              </w:rPr>
            </w:pPr>
            <w:r w:rsidRPr="00942C9A">
              <w:rPr>
                <w:sz w:val="20"/>
                <w:szCs w:val="20"/>
              </w:rPr>
              <w:t>A consultant was used to carry out a travel survey for the College d</w:t>
            </w:r>
            <w:r>
              <w:rPr>
                <w:sz w:val="20"/>
                <w:szCs w:val="20"/>
              </w:rPr>
              <w:t>uring 2013/14.  Surveys w</w:t>
            </w:r>
            <w:r w:rsidRPr="00942C9A">
              <w:rPr>
                <w:sz w:val="20"/>
                <w:szCs w:val="20"/>
              </w:rPr>
              <w:t>ere sent out to staff and students to ascertain how they would intend to travel to College.  This consultant is currently producing a Travel Plan for the College, however a key recommendation made was to manage the car parks more effectively through the introduction of a parking permit system.</w:t>
            </w:r>
          </w:p>
          <w:p w:rsidR="00942C9A" w:rsidRPr="00942C9A" w:rsidRDefault="00942C9A" w:rsidP="00942C9A">
            <w:pPr>
              <w:spacing w:before="40" w:after="40"/>
              <w:rPr>
                <w:sz w:val="20"/>
                <w:szCs w:val="20"/>
              </w:rPr>
            </w:pPr>
          </w:p>
          <w:p w:rsidR="00942C9A" w:rsidRPr="00942C9A" w:rsidRDefault="00942C9A" w:rsidP="00942C9A">
            <w:pPr>
              <w:spacing w:before="40" w:after="40"/>
              <w:rPr>
                <w:sz w:val="20"/>
                <w:szCs w:val="20"/>
              </w:rPr>
            </w:pPr>
            <w:r>
              <w:rPr>
                <w:sz w:val="20"/>
                <w:szCs w:val="20"/>
              </w:rPr>
              <w:t>Quantitati</w:t>
            </w:r>
            <w:r w:rsidRPr="00942C9A">
              <w:rPr>
                <w:sz w:val="20"/>
                <w:szCs w:val="20"/>
              </w:rPr>
              <w:t>ve Data: Student enrolment data; staff profile.</w:t>
            </w:r>
          </w:p>
          <w:p w:rsidR="00942C9A" w:rsidRPr="00942C9A" w:rsidRDefault="00942C9A" w:rsidP="00942C9A">
            <w:pPr>
              <w:spacing w:before="40" w:after="40"/>
              <w:rPr>
                <w:sz w:val="20"/>
                <w:szCs w:val="20"/>
              </w:rPr>
            </w:pPr>
          </w:p>
          <w:p w:rsidR="00942C9A" w:rsidRPr="00942C9A" w:rsidRDefault="00942C9A" w:rsidP="00942C9A">
            <w:pPr>
              <w:spacing w:before="40" w:after="40"/>
              <w:rPr>
                <w:sz w:val="20"/>
                <w:szCs w:val="20"/>
              </w:rPr>
            </w:pPr>
            <w:r w:rsidRPr="00942C9A">
              <w:rPr>
                <w:sz w:val="20"/>
                <w:szCs w:val="20"/>
              </w:rPr>
              <w:t>Observations: survey of cars parked without college parking permits.  A car parking survey carried out identified that the car parks are mostly used from 8.30 to the mid afternoon and then this starts to drop off.  The peak time required to manage car parking to provide optimum access to parking is between 8am and 3.30, this was also identify as a good timeframe for classes being run for the community i.e. children's dance classes as this would mean we would not need to provide permits for those types of classes etc. as the majority of them where from 3.30pm onwards</w:t>
            </w:r>
            <w:r>
              <w:rPr>
                <w:sz w:val="20"/>
                <w:szCs w:val="20"/>
              </w:rPr>
              <w:t>.</w:t>
            </w:r>
          </w:p>
          <w:p w:rsidR="00942C9A" w:rsidRPr="00942C9A" w:rsidRDefault="00942C9A" w:rsidP="00942C9A">
            <w:pPr>
              <w:spacing w:before="40" w:after="40"/>
              <w:rPr>
                <w:sz w:val="20"/>
                <w:szCs w:val="20"/>
              </w:rPr>
            </w:pPr>
          </w:p>
          <w:p w:rsidR="009434D9" w:rsidRDefault="009434D9" w:rsidP="007A72E3">
            <w:pPr>
              <w:spacing w:before="40" w:after="40"/>
              <w:rPr>
                <w:b/>
                <w:sz w:val="20"/>
                <w:szCs w:val="20"/>
              </w:rPr>
            </w:pPr>
          </w:p>
        </w:tc>
      </w:tr>
      <w:tr w:rsidR="007A72E3" w:rsidTr="0062032F">
        <w:trPr>
          <w:trHeight w:val="2272"/>
        </w:trPr>
        <w:tc>
          <w:tcPr>
            <w:tcW w:w="3226" w:type="dxa"/>
            <w:tcBorders>
              <w:top w:val="single" w:sz="4" w:space="0" w:color="auto"/>
              <w:left w:val="nil"/>
              <w:bottom w:val="single" w:sz="4" w:space="0" w:color="auto"/>
              <w:right w:val="single" w:sz="4" w:space="0" w:color="auto"/>
            </w:tcBorders>
            <w:shd w:val="clear" w:color="auto" w:fill="365F91" w:themeFill="accent1" w:themeFillShade="BF"/>
            <w:vAlign w:val="center"/>
          </w:tcPr>
          <w:p w:rsidR="007A72E3" w:rsidRDefault="007A72E3" w:rsidP="007A72E3">
            <w:pPr>
              <w:spacing w:before="40" w:after="40"/>
              <w:jc w:val="center"/>
              <w:rPr>
                <w:b/>
                <w:color w:val="FFFFFF" w:themeColor="background1"/>
                <w:sz w:val="20"/>
                <w:szCs w:val="20"/>
              </w:rPr>
            </w:pPr>
            <w:r w:rsidRPr="00AF4FFA">
              <w:rPr>
                <w:b/>
                <w:color w:val="FFFFFF" w:themeColor="background1"/>
                <w:sz w:val="20"/>
                <w:szCs w:val="20"/>
              </w:rPr>
              <w:t>Stakeholder consultation:</w:t>
            </w:r>
          </w:p>
          <w:p w:rsidR="007A72E3" w:rsidRPr="00AF4FFA" w:rsidRDefault="007A72E3" w:rsidP="007A72E3">
            <w:pPr>
              <w:spacing w:before="40" w:after="40"/>
              <w:jc w:val="center"/>
              <w:rPr>
                <w:b/>
                <w:color w:val="FFFFFF" w:themeColor="background1"/>
                <w:sz w:val="20"/>
                <w:szCs w:val="20"/>
              </w:rPr>
            </w:pPr>
            <w:r w:rsidRPr="004927CF">
              <w:rPr>
                <w:i/>
                <w:color w:val="FFFFFF" w:themeColor="background1"/>
                <w:sz w:val="18"/>
                <w:szCs w:val="18"/>
              </w:rPr>
              <w:t>e.g. involvement session/questionnaire, focus group</w:t>
            </w:r>
            <w:r>
              <w:rPr>
                <w:i/>
                <w:color w:val="FFFFFF" w:themeColor="background1"/>
                <w:sz w:val="18"/>
                <w:szCs w:val="18"/>
              </w:rPr>
              <w:t xml:space="preserve"> or </w:t>
            </w:r>
            <w:r w:rsidRPr="004927CF">
              <w:rPr>
                <w:i/>
                <w:color w:val="FFFFFF" w:themeColor="background1"/>
                <w:sz w:val="18"/>
                <w:szCs w:val="18"/>
              </w:rPr>
              <w:t>s</w:t>
            </w:r>
            <w:r>
              <w:rPr>
                <w:i/>
                <w:color w:val="FFFFFF" w:themeColor="background1"/>
                <w:sz w:val="18"/>
                <w:szCs w:val="18"/>
              </w:rPr>
              <w:t>urvey</w:t>
            </w:r>
          </w:p>
        </w:tc>
        <w:tc>
          <w:tcPr>
            <w:tcW w:w="11624" w:type="dxa"/>
            <w:gridSpan w:val="2"/>
            <w:tcBorders>
              <w:top w:val="single" w:sz="4" w:space="0" w:color="auto"/>
              <w:left w:val="single" w:sz="4" w:space="0" w:color="auto"/>
              <w:bottom w:val="single" w:sz="4" w:space="0" w:color="auto"/>
              <w:right w:val="nil"/>
            </w:tcBorders>
          </w:tcPr>
          <w:p w:rsidR="00942C9A" w:rsidRPr="00942C9A" w:rsidRDefault="00F01FE0" w:rsidP="00942C9A">
            <w:pPr>
              <w:spacing w:before="40" w:after="40"/>
              <w:rPr>
                <w:b/>
                <w:sz w:val="20"/>
                <w:szCs w:val="20"/>
              </w:rPr>
            </w:pPr>
            <w:r>
              <w:rPr>
                <w:b/>
                <w:sz w:val="20"/>
                <w:szCs w:val="20"/>
              </w:rPr>
              <w:fldChar w:fldCharType="begin">
                <w:ffData>
                  <w:name w:val="Text12"/>
                  <w:enabled/>
                  <w:calcOnExit w:val="0"/>
                  <w:textInput/>
                </w:ffData>
              </w:fldChar>
            </w:r>
            <w:bookmarkStart w:id="12" w:name="Text12"/>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12"/>
          </w:p>
          <w:p w:rsidR="007A72E3" w:rsidRDefault="00942C9A" w:rsidP="00942C9A">
            <w:pPr>
              <w:spacing w:before="40" w:after="40"/>
              <w:rPr>
                <w:b/>
                <w:sz w:val="20"/>
                <w:szCs w:val="20"/>
              </w:rPr>
            </w:pPr>
            <w:r w:rsidRPr="00942C9A">
              <w:rPr>
                <w:sz w:val="20"/>
                <w:szCs w:val="20"/>
              </w:rPr>
              <w:t>Consultation was also carried out with staff and the Student Association and a document was produced and set to student association and unions for comment.  The document was reviewed and then reissued to the student association and the unions via the H&amp;S committee asking them to vote on the two options being put forward, the option with the most votes was the criteria based option.</w:t>
            </w:r>
          </w:p>
        </w:tc>
      </w:tr>
    </w:tbl>
    <w:p w:rsidR="007A72E3" w:rsidRDefault="007A72E3">
      <w:r>
        <w:br w:type="page"/>
      </w:r>
    </w:p>
    <w:p w:rsidR="005E5272" w:rsidRDefault="005E5272" w:rsidP="00FC6575">
      <w:pPr>
        <w:spacing w:after="0" w:line="240" w:lineRule="auto"/>
      </w:pPr>
    </w:p>
    <w:tbl>
      <w:tblPr>
        <w:tblStyle w:val="TableGrid"/>
        <w:tblW w:w="14850" w:type="dxa"/>
        <w:tblBorders>
          <w:left w:val="none" w:sz="0" w:space="0" w:color="auto"/>
          <w:right w:val="none" w:sz="0" w:space="0" w:color="auto"/>
        </w:tblBorders>
        <w:tblLook w:val="04A0" w:firstRow="1" w:lastRow="0" w:firstColumn="1" w:lastColumn="0" w:noHBand="0" w:noVBand="1"/>
      </w:tblPr>
      <w:tblGrid>
        <w:gridCol w:w="14850"/>
      </w:tblGrid>
      <w:tr w:rsidR="00AF4FFA" w:rsidRPr="00AF4FFA" w:rsidTr="00AF4FFA">
        <w:trPr>
          <w:trHeight w:val="519"/>
        </w:trPr>
        <w:tc>
          <w:tcPr>
            <w:tcW w:w="14850" w:type="dxa"/>
            <w:tcBorders>
              <w:top w:val="nil"/>
              <w:bottom w:val="single" w:sz="4" w:space="0" w:color="auto"/>
            </w:tcBorders>
            <w:shd w:val="clear" w:color="auto" w:fill="365F91" w:themeFill="accent1" w:themeFillShade="BF"/>
            <w:vAlign w:val="center"/>
          </w:tcPr>
          <w:p w:rsidR="005E5272" w:rsidRPr="00AF4FFA" w:rsidRDefault="005D405A" w:rsidP="005D405A">
            <w:pPr>
              <w:spacing w:before="40" w:after="40"/>
              <w:rPr>
                <w:b/>
                <w:color w:val="FFFFFF" w:themeColor="background1"/>
                <w:sz w:val="20"/>
                <w:szCs w:val="20"/>
              </w:rPr>
            </w:pPr>
            <w:r>
              <w:rPr>
                <w:b/>
                <w:color w:val="FFFFFF" w:themeColor="background1"/>
                <w:sz w:val="20"/>
                <w:szCs w:val="20"/>
              </w:rPr>
              <w:t xml:space="preserve">If you are not able to fully review the impact at this point , what further work needs to be done, with and by whom and why ? </w:t>
            </w:r>
            <w:r w:rsidR="00EB2738">
              <w:rPr>
                <w:b/>
                <w:color w:val="FFFFFF" w:themeColor="background1"/>
                <w:sz w:val="20"/>
                <w:szCs w:val="20"/>
              </w:rPr>
              <w:t xml:space="preserve"> </w:t>
            </w:r>
          </w:p>
        </w:tc>
      </w:tr>
      <w:tr w:rsidR="005E5272" w:rsidTr="00856E7E">
        <w:trPr>
          <w:trHeight w:val="2888"/>
        </w:trPr>
        <w:tc>
          <w:tcPr>
            <w:tcW w:w="14850" w:type="dxa"/>
            <w:tcBorders>
              <w:left w:val="single" w:sz="4" w:space="0" w:color="auto"/>
              <w:right w:val="single" w:sz="4" w:space="0" w:color="auto"/>
            </w:tcBorders>
          </w:tcPr>
          <w:p w:rsidR="005E5272" w:rsidRDefault="005E5272" w:rsidP="005E5272">
            <w:pPr>
              <w:spacing w:before="40" w:after="40"/>
              <w:rPr>
                <w:sz w:val="20"/>
                <w:szCs w:val="20"/>
              </w:rPr>
            </w:pPr>
          </w:p>
          <w:p w:rsidR="00942C9A" w:rsidRPr="00942C9A" w:rsidRDefault="00F01FE0" w:rsidP="00942C9A">
            <w:pPr>
              <w:spacing w:before="40" w:after="40"/>
              <w:rPr>
                <w:sz w:val="20"/>
                <w:szCs w:val="20"/>
              </w:rPr>
            </w:pPr>
            <w:r>
              <w:rPr>
                <w:sz w:val="20"/>
                <w:szCs w:val="20"/>
              </w:rPr>
              <w:fldChar w:fldCharType="begin">
                <w:ffData>
                  <w:name w:val="Text13"/>
                  <w:enabled/>
                  <w:calcOnExit w:val="0"/>
                  <w:textInput/>
                </w:ffData>
              </w:fldChar>
            </w:r>
            <w:bookmarkStart w:id="13" w:name="Text13"/>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3"/>
            <w:r w:rsidR="00942C9A" w:rsidRPr="00942C9A">
              <w:rPr>
                <w:sz w:val="20"/>
                <w:szCs w:val="20"/>
              </w:rPr>
              <w:t>As the car parking system is new to the college it will be review</w:t>
            </w:r>
            <w:r w:rsidR="00942C9A">
              <w:rPr>
                <w:sz w:val="20"/>
                <w:szCs w:val="20"/>
              </w:rPr>
              <w:t>ed</w:t>
            </w:r>
            <w:r w:rsidR="00942C9A" w:rsidRPr="00942C9A">
              <w:rPr>
                <w:sz w:val="20"/>
                <w:szCs w:val="20"/>
              </w:rPr>
              <w:t xml:space="preserve"> regularly and surveys of the car parks will be carried out to see how they are being used.  The car park surveys will be carried out at the end of January, during April for the 13/14 academic year and then throughout the 14/15 academic year.  The car parking management system will be review as a result of the surveys and feedback from staff and students.</w:t>
            </w:r>
          </w:p>
          <w:p w:rsidR="00942C9A" w:rsidRPr="00942C9A" w:rsidRDefault="00942C9A" w:rsidP="00942C9A">
            <w:pPr>
              <w:spacing w:before="40" w:after="40"/>
              <w:rPr>
                <w:sz w:val="20"/>
                <w:szCs w:val="20"/>
              </w:rPr>
            </w:pPr>
          </w:p>
          <w:p w:rsidR="00F01FE0" w:rsidRDefault="00942C9A" w:rsidP="00942C9A">
            <w:pPr>
              <w:spacing w:before="40" w:after="40"/>
              <w:rPr>
                <w:sz w:val="20"/>
                <w:szCs w:val="20"/>
              </w:rPr>
            </w:pPr>
            <w:r w:rsidRPr="00942C9A">
              <w:rPr>
                <w:sz w:val="20"/>
                <w:szCs w:val="20"/>
              </w:rPr>
              <w:t>A further analysis on the parking permit data application and issue will be carried out by the equalities team to ensure there are no unintentional effects on any specific group.</w:t>
            </w:r>
          </w:p>
        </w:tc>
      </w:tr>
    </w:tbl>
    <w:p w:rsidR="005E5272" w:rsidRDefault="005E5272" w:rsidP="005E5272">
      <w:pPr>
        <w:spacing w:after="0"/>
        <w:rPr>
          <w:b/>
          <w:sz w:val="20"/>
          <w:szCs w:val="20"/>
        </w:rPr>
      </w:pPr>
    </w:p>
    <w:p w:rsidR="00774188" w:rsidRDefault="00774188" w:rsidP="00C81A1C">
      <w:pPr>
        <w:spacing w:after="0"/>
        <w:rPr>
          <w:b/>
          <w:sz w:val="20"/>
          <w:szCs w:val="20"/>
        </w:rPr>
      </w:pPr>
    </w:p>
    <w:p w:rsidR="00B55180" w:rsidRDefault="00B55180">
      <w:pPr>
        <w:rPr>
          <w:b/>
          <w:sz w:val="20"/>
          <w:szCs w:val="20"/>
        </w:rPr>
      </w:pPr>
      <w:r>
        <w:rPr>
          <w:b/>
          <w:sz w:val="20"/>
          <w:szCs w:val="20"/>
        </w:rPr>
        <w:br w:type="page"/>
      </w:r>
    </w:p>
    <w:p w:rsidR="00B57100" w:rsidRDefault="00B57100" w:rsidP="009A6C9A">
      <w:pPr>
        <w:pStyle w:val="NoSpacing"/>
        <w:rPr>
          <w:b/>
          <w:u w:val="single"/>
        </w:rPr>
      </w:pPr>
    </w:p>
    <w:p w:rsidR="009A6C9A" w:rsidRPr="005B50FA" w:rsidRDefault="009A6C9A" w:rsidP="009A6C9A">
      <w:pPr>
        <w:pStyle w:val="NoSpacing"/>
        <w:rPr>
          <w:b/>
          <w:smallCaps/>
        </w:rPr>
      </w:pPr>
      <w:r w:rsidRPr="005B50FA">
        <w:rPr>
          <w:b/>
          <w:smallCaps/>
        </w:rPr>
        <w:t>Stage 6: Identifying options and course of action</w:t>
      </w:r>
      <w:r w:rsidR="0053368B" w:rsidRPr="005B50FA">
        <w:rPr>
          <w:b/>
          <w:smallCaps/>
        </w:rPr>
        <w:t xml:space="preserve"> </w:t>
      </w:r>
    </w:p>
    <w:p w:rsidR="009A6C9A" w:rsidRPr="00B55180" w:rsidRDefault="009A6C9A" w:rsidP="009A6C9A">
      <w:pPr>
        <w:pStyle w:val="NoSpacing"/>
        <w:rPr>
          <w:b/>
          <w:sz w:val="20"/>
          <w:szCs w:val="20"/>
        </w:rPr>
      </w:pPr>
      <w:r w:rsidRPr="00B55180">
        <w:rPr>
          <w:b/>
          <w:sz w:val="20"/>
          <w:szCs w:val="20"/>
        </w:rPr>
        <w:t>Complete the next section based on your knowledge and understanding of what you are trying to achieve</w:t>
      </w:r>
      <w:r w:rsidR="005C1F2A">
        <w:rPr>
          <w:b/>
          <w:sz w:val="20"/>
          <w:szCs w:val="20"/>
        </w:rPr>
        <w:t>, informed by the data and analysis above</w:t>
      </w:r>
      <w:r w:rsidRPr="00B55180">
        <w:rPr>
          <w:b/>
          <w:sz w:val="20"/>
          <w:szCs w:val="20"/>
        </w:rPr>
        <w:t xml:space="preserve">.  </w:t>
      </w:r>
    </w:p>
    <w:p w:rsidR="00A072C3" w:rsidRDefault="00A072C3" w:rsidP="00C81A1C">
      <w:pPr>
        <w:rPr>
          <w:b/>
        </w:rPr>
      </w:pPr>
    </w:p>
    <w:tbl>
      <w:tblPr>
        <w:tblStyle w:val="TableGrid"/>
        <w:tblW w:w="14850" w:type="dxa"/>
        <w:tblBorders>
          <w:top w:val="none" w:sz="0" w:space="0" w:color="auto"/>
          <w:bottom w:val="none" w:sz="0" w:space="0" w:color="auto"/>
        </w:tblBorders>
        <w:tblLook w:val="04A0" w:firstRow="1" w:lastRow="0" w:firstColumn="1" w:lastColumn="0" w:noHBand="0" w:noVBand="1"/>
      </w:tblPr>
      <w:tblGrid>
        <w:gridCol w:w="4928"/>
        <w:gridCol w:w="7513"/>
        <w:gridCol w:w="2409"/>
      </w:tblGrid>
      <w:tr w:rsidR="00C81A1C" w:rsidTr="00AF4FFA">
        <w:tc>
          <w:tcPr>
            <w:tcW w:w="4928" w:type="dxa"/>
            <w:vMerge w:val="restart"/>
            <w:tcBorders>
              <w:top w:val="single" w:sz="4" w:space="0" w:color="auto"/>
              <w:left w:val="nil"/>
              <w:bottom w:val="single" w:sz="4" w:space="0" w:color="auto"/>
              <w:right w:val="nil"/>
            </w:tcBorders>
            <w:shd w:val="clear" w:color="auto" w:fill="365F91" w:themeFill="accent1" w:themeFillShade="BF"/>
            <w:hideMark/>
          </w:tcPr>
          <w:p w:rsidR="00C81A1C" w:rsidRPr="00AF4FFA" w:rsidRDefault="00C81A1C" w:rsidP="009975A9">
            <w:pPr>
              <w:spacing w:before="120" w:after="120"/>
              <w:rPr>
                <w:b/>
                <w:color w:val="FFFFFF" w:themeColor="background1"/>
                <w:sz w:val="20"/>
                <w:szCs w:val="20"/>
              </w:rPr>
            </w:pPr>
            <w:r w:rsidRPr="00AF4FFA">
              <w:rPr>
                <w:b/>
                <w:color w:val="FFFFFF" w:themeColor="background1"/>
                <w:sz w:val="20"/>
                <w:szCs w:val="20"/>
              </w:rPr>
              <w:t xml:space="preserve">Recommended </w:t>
            </w:r>
            <w:r w:rsidR="009975A9">
              <w:rPr>
                <w:b/>
                <w:color w:val="FFFFFF" w:themeColor="background1"/>
                <w:sz w:val="20"/>
                <w:szCs w:val="20"/>
              </w:rPr>
              <w:t>decision</w:t>
            </w:r>
            <w:r w:rsidRPr="00AF4FFA">
              <w:rPr>
                <w:b/>
                <w:color w:val="FFFFFF" w:themeColor="background1"/>
                <w:sz w:val="20"/>
                <w:szCs w:val="20"/>
              </w:rPr>
              <w:t xml:space="preserve">: </w:t>
            </w:r>
            <w:r w:rsidR="00174EC8" w:rsidRPr="00AF4FFA">
              <w:rPr>
                <w:b/>
                <w:color w:val="FFFFFF" w:themeColor="background1"/>
                <w:sz w:val="20"/>
                <w:szCs w:val="20"/>
              </w:rPr>
              <w:br/>
            </w:r>
            <w:r w:rsidR="009975A9">
              <w:rPr>
                <w:b/>
                <w:color w:val="FFFFFF" w:themeColor="background1"/>
                <w:sz w:val="20"/>
                <w:szCs w:val="20"/>
              </w:rPr>
              <w:br/>
            </w:r>
            <w:r w:rsidRPr="00AF4FFA">
              <w:rPr>
                <w:b/>
                <w:color w:val="FFFFFF" w:themeColor="background1"/>
                <w:sz w:val="20"/>
                <w:szCs w:val="20"/>
              </w:rPr>
              <w:t xml:space="preserve">select relevant outcome  and </w:t>
            </w:r>
            <w:r w:rsidR="00FC6575">
              <w:rPr>
                <w:b/>
                <w:color w:val="FFFFFF" w:themeColor="background1"/>
                <w:sz w:val="20"/>
                <w:szCs w:val="20"/>
              </w:rPr>
              <w:t xml:space="preserve">check the box </w:t>
            </w:r>
            <w:r w:rsidR="009975A9">
              <w:rPr>
                <w:b/>
                <w:color w:val="FFFFFF" w:themeColor="background1"/>
                <w:sz w:val="20"/>
                <w:szCs w:val="20"/>
              </w:rPr>
              <w:br/>
            </w:r>
            <w:r w:rsidR="00EB7106">
              <w:rPr>
                <w:b/>
                <w:color w:val="FFFFFF" w:themeColor="background1"/>
                <w:sz w:val="20"/>
                <w:szCs w:val="20"/>
              </w:rPr>
              <w:t>when prompted</w:t>
            </w:r>
            <w:r w:rsidR="00FC6575">
              <w:rPr>
                <w:b/>
                <w:color w:val="FFFFFF" w:themeColor="background1"/>
                <w:sz w:val="20"/>
                <w:szCs w:val="20"/>
              </w:rPr>
              <w:t xml:space="preserve"> </w:t>
            </w:r>
          </w:p>
        </w:tc>
        <w:tc>
          <w:tcPr>
            <w:tcW w:w="7513" w:type="dxa"/>
            <w:tcBorders>
              <w:top w:val="single" w:sz="4" w:space="0" w:color="auto"/>
              <w:left w:val="nil"/>
              <w:bottom w:val="single" w:sz="4" w:space="0" w:color="auto"/>
            </w:tcBorders>
            <w:hideMark/>
          </w:tcPr>
          <w:p w:rsidR="00C81A1C" w:rsidRDefault="00C81A1C" w:rsidP="007246FF">
            <w:pPr>
              <w:spacing w:before="120" w:after="120"/>
              <w:ind w:left="1247" w:hanging="1247"/>
              <w:rPr>
                <w:b/>
                <w:sz w:val="20"/>
                <w:szCs w:val="20"/>
              </w:rPr>
            </w:pPr>
            <w:r>
              <w:rPr>
                <w:b/>
                <w:sz w:val="20"/>
                <w:szCs w:val="20"/>
              </w:rPr>
              <w:t>Outcome 1 - Proceed –no potential identified for discrimination or adverse impact, and all opportunities to promote equality have been taken</w:t>
            </w:r>
          </w:p>
        </w:tc>
        <w:tc>
          <w:tcPr>
            <w:tcW w:w="2409" w:type="dxa"/>
            <w:tcBorders>
              <w:top w:val="single" w:sz="4" w:space="0" w:color="auto"/>
              <w:bottom w:val="single" w:sz="4" w:space="0" w:color="auto"/>
              <w:right w:val="nil"/>
            </w:tcBorders>
          </w:tcPr>
          <w:p w:rsidR="00C81A1C" w:rsidRDefault="00BC69D9" w:rsidP="00B55180">
            <w:pPr>
              <w:spacing w:before="120" w:after="120"/>
              <w:rPr>
                <w:b/>
                <w:sz w:val="20"/>
                <w:szCs w:val="20"/>
              </w:rPr>
            </w:pPr>
            <w:r>
              <w:rPr>
                <w:b/>
                <w:sz w:val="20"/>
                <w:szCs w:val="20"/>
              </w:rPr>
              <w:fldChar w:fldCharType="begin">
                <w:ffData>
                  <w:name w:val="Check1"/>
                  <w:enabled/>
                  <w:calcOnExit w:val="0"/>
                  <w:checkBox>
                    <w:sizeAuto/>
                    <w:default w:val="0"/>
                  </w:checkBox>
                </w:ffData>
              </w:fldChar>
            </w:r>
            <w:bookmarkStart w:id="14" w:name="Check1"/>
            <w:r>
              <w:rPr>
                <w:b/>
                <w:sz w:val="20"/>
                <w:szCs w:val="20"/>
              </w:rPr>
              <w:instrText xml:space="preserve"> FORMCHECKBOX </w:instrText>
            </w:r>
            <w:r w:rsidR="00FD6FEB">
              <w:rPr>
                <w:b/>
                <w:sz w:val="20"/>
                <w:szCs w:val="20"/>
              </w:rPr>
            </w:r>
            <w:r w:rsidR="00FD6FEB">
              <w:rPr>
                <w:b/>
                <w:sz w:val="20"/>
                <w:szCs w:val="20"/>
              </w:rPr>
              <w:fldChar w:fldCharType="separate"/>
            </w:r>
            <w:r>
              <w:rPr>
                <w:b/>
                <w:sz w:val="20"/>
                <w:szCs w:val="20"/>
              </w:rPr>
              <w:fldChar w:fldCharType="end"/>
            </w:r>
            <w:bookmarkEnd w:id="14"/>
          </w:p>
        </w:tc>
      </w:tr>
      <w:tr w:rsidR="00C81A1C" w:rsidTr="00AF4FFA">
        <w:tc>
          <w:tcPr>
            <w:tcW w:w="4928" w:type="dxa"/>
            <w:vMerge/>
            <w:tcBorders>
              <w:top w:val="single" w:sz="4" w:space="0" w:color="auto"/>
              <w:left w:val="nil"/>
              <w:bottom w:val="single" w:sz="4" w:space="0" w:color="auto"/>
              <w:right w:val="nil"/>
            </w:tcBorders>
            <w:shd w:val="clear" w:color="auto" w:fill="365F91" w:themeFill="accent1" w:themeFillShade="BF"/>
            <w:vAlign w:val="center"/>
            <w:hideMark/>
          </w:tcPr>
          <w:p w:rsidR="00C81A1C" w:rsidRDefault="00C81A1C" w:rsidP="00B55180">
            <w:pPr>
              <w:spacing w:before="120" w:after="120"/>
              <w:rPr>
                <w:rFonts w:asciiTheme="minorHAnsi" w:hAnsiTheme="minorHAnsi" w:cstheme="minorBidi"/>
                <w:b/>
                <w:sz w:val="20"/>
                <w:szCs w:val="20"/>
              </w:rPr>
            </w:pPr>
          </w:p>
        </w:tc>
        <w:tc>
          <w:tcPr>
            <w:tcW w:w="7513" w:type="dxa"/>
            <w:tcBorders>
              <w:top w:val="single" w:sz="4" w:space="0" w:color="auto"/>
              <w:left w:val="nil"/>
              <w:bottom w:val="single" w:sz="4" w:space="0" w:color="auto"/>
            </w:tcBorders>
            <w:hideMark/>
          </w:tcPr>
          <w:p w:rsidR="00C81A1C" w:rsidRDefault="00C81A1C" w:rsidP="007246FF">
            <w:pPr>
              <w:spacing w:before="120" w:after="120"/>
              <w:ind w:left="1247" w:hanging="1247"/>
              <w:rPr>
                <w:b/>
                <w:sz w:val="20"/>
                <w:szCs w:val="20"/>
              </w:rPr>
            </w:pPr>
            <w:r>
              <w:rPr>
                <w:b/>
                <w:sz w:val="20"/>
                <w:szCs w:val="20"/>
              </w:rPr>
              <w:t xml:space="preserve">Outcome 2 – Proceed with adjustments to remove barriers identified or to better promote equality </w:t>
            </w:r>
          </w:p>
        </w:tc>
        <w:bookmarkStart w:id="15" w:name="OLE_LINK1"/>
        <w:bookmarkStart w:id="16" w:name="OLE_LINK2"/>
        <w:tc>
          <w:tcPr>
            <w:tcW w:w="2409" w:type="dxa"/>
            <w:tcBorders>
              <w:top w:val="single" w:sz="4" w:space="0" w:color="auto"/>
              <w:bottom w:val="single" w:sz="4" w:space="0" w:color="auto"/>
              <w:right w:val="nil"/>
            </w:tcBorders>
          </w:tcPr>
          <w:p w:rsidR="00C81A1C" w:rsidRDefault="00BC69D9" w:rsidP="00B55180">
            <w:pPr>
              <w:spacing w:before="120" w:after="120"/>
              <w:rPr>
                <w:b/>
                <w:sz w:val="22"/>
                <w:szCs w:val="22"/>
              </w:rPr>
            </w:pPr>
            <w:r>
              <w:rPr>
                <w:b/>
                <w:sz w:val="20"/>
                <w:szCs w:val="20"/>
              </w:rPr>
              <w:fldChar w:fldCharType="begin">
                <w:ffData>
                  <w:name w:val="Check1"/>
                  <w:enabled/>
                  <w:calcOnExit w:val="0"/>
                  <w:checkBox>
                    <w:sizeAuto/>
                    <w:default w:val="0"/>
                  </w:checkBox>
                </w:ffData>
              </w:fldChar>
            </w:r>
            <w:r>
              <w:rPr>
                <w:b/>
                <w:sz w:val="20"/>
                <w:szCs w:val="20"/>
              </w:rPr>
              <w:instrText xml:space="preserve"> FORMCHECKBOX </w:instrText>
            </w:r>
            <w:r w:rsidR="00FD6FEB">
              <w:rPr>
                <w:b/>
                <w:sz w:val="20"/>
                <w:szCs w:val="20"/>
              </w:rPr>
            </w:r>
            <w:r w:rsidR="00FD6FEB">
              <w:rPr>
                <w:b/>
                <w:sz w:val="20"/>
                <w:szCs w:val="20"/>
              </w:rPr>
              <w:fldChar w:fldCharType="separate"/>
            </w:r>
            <w:r>
              <w:rPr>
                <w:b/>
                <w:sz w:val="20"/>
                <w:szCs w:val="20"/>
              </w:rPr>
              <w:fldChar w:fldCharType="end"/>
            </w:r>
            <w:bookmarkEnd w:id="15"/>
            <w:bookmarkEnd w:id="16"/>
            <w:r w:rsidR="00856E7E">
              <w:rPr>
                <w:b/>
                <w:sz w:val="20"/>
                <w:szCs w:val="20"/>
              </w:rPr>
              <w:t>x</w:t>
            </w:r>
          </w:p>
        </w:tc>
      </w:tr>
      <w:tr w:rsidR="00C81A1C" w:rsidTr="00AF4FFA">
        <w:tc>
          <w:tcPr>
            <w:tcW w:w="4928" w:type="dxa"/>
            <w:vMerge/>
            <w:tcBorders>
              <w:top w:val="single" w:sz="4" w:space="0" w:color="auto"/>
              <w:left w:val="nil"/>
              <w:bottom w:val="single" w:sz="4" w:space="0" w:color="auto"/>
              <w:right w:val="nil"/>
            </w:tcBorders>
            <w:shd w:val="clear" w:color="auto" w:fill="365F91" w:themeFill="accent1" w:themeFillShade="BF"/>
            <w:vAlign w:val="center"/>
            <w:hideMark/>
          </w:tcPr>
          <w:p w:rsidR="00C81A1C" w:rsidRDefault="00C81A1C" w:rsidP="00B55180">
            <w:pPr>
              <w:spacing w:before="120" w:after="120"/>
              <w:rPr>
                <w:rFonts w:asciiTheme="minorHAnsi" w:hAnsiTheme="minorHAnsi" w:cstheme="minorBidi"/>
                <w:b/>
                <w:sz w:val="20"/>
                <w:szCs w:val="20"/>
              </w:rPr>
            </w:pPr>
          </w:p>
        </w:tc>
        <w:tc>
          <w:tcPr>
            <w:tcW w:w="7513" w:type="dxa"/>
            <w:tcBorders>
              <w:top w:val="single" w:sz="4" w:space="0" w:color="auto"/>
              <w:left w:val="nil"/>
              <w:bottom w:val="single" w:sz="4" w:space="0" w:color="auto"/>
            </w:tcBorders>
            <w:hideMark/>
          </w:tcPr>
          <w:p w:rsidR="00C81A1C" w:rsidRDefault="00C81A1C" w:rsidP="007246FF">
            <w:pPr>
              <w:spacing w:before="120" w:after="120"/>
              <w:ind w:left="1247" w:hanging="1247"/>
              <w:rPr>
                <w:b/>
                <w:sz w:val="20"/>
                <w:szCs w:val="20"/>
              </w:rPr>
            </w:pPr>
            <w:r>
              <w:rPr>
                <w:b/>
                <w:sz w:val="20"/>
                <w:szCs w:val="20"/>
              </w:rPr>
              <w:t xml:space="preserve">Outcome 3 – Continue despite having identified some potential for adverse impact or missed opportunity to promote equality  </w:t>
            </w:r>
          </w:p>
        </w:tc>
        <w:tc>
          <w:tcPr>
            <w:tcW w:w="2409" w:type="dxa"/>
            <w:tcBorders>
              <w:top w:val="single" w:sz="4" w:space="0" w:color="auto"/>
              <w:bottom w:val="single" w:sz="4" w:space="0" w:color="auto"/>
              <w:right w:val="nil"/>
            </w:tcBorders>
          </w:tcPr>
          <w:p w:rsidR="00C81A1C" w:rsidRDefault="00BC69D9" w:rsidP="00B55180">
            <w:pPr>
              <w:spacing w:before="120" w:after="120"/>
              <w:rPr>
                <w:b/>
                <w:sz w:val="22"/>
                <w:szCs w:val="22"/>
              </w:rPr>
            </w:pPr>
            <w:r>
              <w:rPr>
                <w:b/>
                <w:sz w:val="20"/>
                <w:szCs w:val="20"/>
              </w:rPr>
              <w:fldChar w:fldCharType="begin">
                <w:ffData>
                  <w:name w:val="Check1"/>
                  <w:enabled/>
                  <w:calcOnExit w:val="0"/>
                  <w:checkBox>
                    <w:sizeAuto/>
                    <w:default w:val="0"/>
                  </w:checkBox>
                </w:ffData>
              </w:fldChar>
            </w:r>
            <w:r>
              <w:rPr>
                <w:b/>
                <w:sz w:val="20"/>
                <w:szCs w:val="20"/>
              </w:rPr>
              <w:instrText xml:space="preserve"> FORMCHECKBOX </w:instrText>
            </w:r>
            <w:r w:rsidR="00FD6FEB">
              <w:rPr>
                <w:b/>
                <w:sz w:val="20"/>
                <w:szCs w:val="20"/>
              </w:rPr>
            </w:r>
            <w:r w:rsidR="00FD6FEB">
              <w:rPr>
                <w:b/>
                <w:sz w:val="20"/>
                <w:szCs w:val="20"/>
              </w:rPr>
              <w:fldChar w:fldCharType="separate"/>
            </w:r>
            <w:r>
              <w:rPr>
                <w:b/>
                <w:sz w:val="20"/>
                <w:szCs w:val="20"/>
              </w:rPr>
              <w:fldChar w:fldCharType="end"/>
            </w:r>
          </w:p>
        </w:tc>
      </w:tr>
      <w:tr w:rsidR="00C81A1C" w:rsidTr="00AF4FFA">
        <w:tc>
          <w:tcPr>
            <w:tcW w:w="4928" w:type="dxa"/>
            <w:vMerge/>
            <w:tcBorders>
              <w:top w:val="single" w:sz="4" w:space="0" w:color="auto"/>
              <w:left w:val="nil"/>
              <w:bottom w:val="single" w:sz="4" w:space="0" w:color="auto"/>
              <w:right w:val="nil"/>
            </w:tcBorders>
            <w:shd w:val="clear" w:color="auto" w:fill="365F91" w:themeFill="accent1" w:themeFillShade="BF"/>
            <w:vAlign w:val="center"/>
            <w:hideMark/>
          </w:tcPr>
          <w:p w:rsidR="00C81A1C" w:rsidRDefault="00C81A1C" w:rsidP="00B55180">
            <w:pPr>
              <w:spacing w:before="120" w:after="120"/>
              <w:rPr>
                <w:rFonts w:asciiTheme="minorHAnsi" w:hAnsiTheme="minorHAnsi" w:cstheme="minorBidi"/>
                <w:b/>
                <w:sz w:val="20"/>
                <w:szCs w:val="20"/>
              </w:rPr>
            </w:pPr>
          </w:p>
        </w:tc>
        <w:tc>
          <w:tcPr>
            <w:tcW w:w="7513" w:type="dxa"/>
            <w:tcBorders>
              <w:top w:val="single" w:sz="4" w:space="0" w:color="auto"/>
              <w:left w:val="nil"/>
              <w:bottom w:val="single" w:sz="4" w:space="0" w:color="auto"/>
            </w:tcBorders>
            <w:hideMark/>
          </w:tcPr>
          <w:p w:rsidR="00C81A1C" w:rsidRDefault="00C81A1C" w:rsidP="007246FF">
            <w:pPr>
              <w:spacing w:before="120" w:after="120"/>
              <w:ind w:left="1247" w:hanging="1247"/>
              <w:rPr>
                <w:b/>
                <w:sz w:val="20"/>
                <w:szCs w:val="20"/>
              </w:rPr>
            </w:pPr>
            <w:r>
              <w:rPr>
                <w:b/>
                <w:sz w:val="20"/>
                <w:szCs w:val="20"/>
              </w:rPr>
              <w:t>Outcome 4 – Stop and rethink as actual or potential unlawful discrimination has been identified</w:t>
            </w:r>
          </w:p>
        </w:tc>
        <w:tc>
          <w:tcPr>
            <w:tcW w:w="2409" w:type="dxa"/>
            <w:tcBorders>
              <w:top w:val="single" w:sz="4" w:space="0" w:color="auto"/>
              <w:bottom w:val="single" w:sz="4" w:space="0" w:color="auto"/>
              <w:right w:val="nil"/>
            </w:tcBorders>
          </w:tcPr>
          <w:p w:rsidR="00C81A1C" w:rsidRDefault="00BC69D9" w:rsidP="00B55180">
            <w:pPr>
              <w:spacing w:before="120" w:after="120"/>
              <w:rPr>
                <w:b/>
                <w:sz w:val="22"/>
                <w:szCs w:val="22"/>
              </w:rPr>
            </w:pPr>
            <w:r>
              <w:rPr>
                <w:b/>
                <w:sz w:val="20"/>
                <w:szCs w:val="20"/>
              </w:rPr>
              <w:fldChar w:fldCharType="begin">
                <w:ffData>
                  <w:name w:val="Check1"/>
                  <w:enabled/>
                  <w:calcOnExit w:val="0"/>
                  <w:checkBox>
                    <w:sizeAuto/>
                    <w:default w:val="0"/>
                  </w:checkBox>
                </w:ffData>
              </w:fldChar>
            </w:r>
            <w:r>
              <w:rPr>
                <w:b/>
                <w:sz w:val="20"/>
                <w:szCs w:val="20"/>
              </w:rPr>
              <w:instrText xml:space="preserve"> FORMCHECKBOX </w:instrText>
            </w:r>
            <w:r w:rsidR="00FD6FEB">
              <w:rPr>
                <w:b/>
                <w:sz w:val="20"/>
                <w:szCs w:val="20"/>
              </w:rPr>
            </w:r>
            <w:r w:rsidR="00FD6FEB">
              <w:rPr>
                <w:b/>
                <w:sz w:val="20"/>
                <w:szCs w:val="20"/>
              </w:rPr>
              <w:fldChar w:fldCharType="separate"/>
            </w:r>
            <w:r>
              <w:rPr>
                <w:b/>
                <w:sz w:val="20"/>
                <w:szCs w:val="20"/>
              </w:rPr>
              <w:fldChar w:fldCharType="end"/>
            </w:r>
          </w:p>
        </w:tc>
      </w:tr>
    </w:tbl>
    <w:p w:rsidR="00C81A1C" w:rsidRDefault="00C81A1C" w:rsidP="00C81A1C">
      <w:pPr>
        <w:rPr>
          <w:b/>
        </w:rPr>
      </w:pPr>
    </w:p>
    <w:tbl>
      <w:tblPr>
        <w:tblStyle w:val="TableGrid"/>
        <w:tblW w:w="14850" w:type="dxa"/>
        <w:tblBorders>
          <w:left w:val="none" w:sz="0" w:space="0" w:color="auto"/>
          <w:right w:val="none" w:sz="0" w:space="0" w:color="auto"/>
        </w:tblBorders>
        <w:tblLook w:val="04A0" w:firstRow="1" w:lastRow="0" w:firstColumn="1" w:lastColumn="0" w:noHBand="0" w:noVBand="1"/>
      </w:tblPr>
      <w:tblGrid>
        <w:gridCol w:w="14850"/>
      </w:tblGrid>
      <w:tr w:rsidR="00473F86" w:rsidRPr="00AF4FFA" w:rsidTr="00FC6575">
        <w:trPr>
          <w:trHeight w:val="519"/>
        </w:trPr>
        <w:tc>
          <w:tcPr>
            <w:tcW w:w="14850" w:type="dxa"/>
            <w:tcBorders>
              <w:top w:val="nil"/>
              <w:bottom w:val="single" w:sz="4" w:space="0" w:color="auto"/>
            </w:tcBorders>
            <w:shd w:val="clear" w:color="auto" w:fill="365F91" w:themeFill="accent1" w:themeFillShade="BF"/>
            <w:vAlign w:val="center"/>
          </w:tcPr>
          <w:p w:rsidR="00473F86" w:rsidRPr="00AF4FFA" w:rsidRDefault="00347AED" w:rsidP="00331C19">
            <w:pPr>
              <w:spacing w:before="40" w:after="40"/>
              <w:rPr>
                <w:b/>
                <w:color w:val="FFFFFF" w:themeColor="background1"/>
                <w:sz w:val="20"/>
                <w:szCs w:val="20"/>
              </w:rPr>
            </w:pPr>
            <w:r>
              <w:rPr>
                <w:b/>
                <w:color w:val="FFFFFF" w:themeColor="background1"/>
                <w:sz w:val="20"/>
                <w:szCs w:val="20"/>
              </w:rPr>
              <w:t xml:space="preserve">Any </w:t>
            </w:r>
            <w:r w:rsidR="00331C19">
              <w:rPr>
                <w:b/>
                <w:color w:val="FFFFFF" w:themeColor="background1"/>
                <w:sz w:val="20"/>
                <w:szCs w:val="20"/>
              </w:rPr>
              <w:t>o</w:t>
            </w:r>
            <w:r w:rsidR="00473F86">
              <w:rPr>
                <w:b/>
                <w:color w:val="FFFFFF" w:themeColor="background1"/>
                <w:sz w:val="20"/>
                <w:szCs w:val="20"/>
              </w:rPr>
              <w:t xml:space="preserve">ther </w:t>
            </w:r>
            <w:r w:rsidR="00331C19">
              <w:rPr>
                <w:b/>
                <w:color w:val="FFFFFF" w:themeColor="background1"/>
                <w:sz w:val="20"/>
                <w:szCs w:val="20"/>
              </w:rPr>
              <w:t>r</w:t>
            </w:r>
            <w:r w:rsidR="00473F86">
              <w:rPr>
                <w:b/>
                <w:color w:val="FFFFFF" w:themeColor="background1"/>
                <w:sz w:val="20"/>
                <w:szCs w:val="20"/>
              </w:rPr>
              <w:t>ecommendations</w:t>
            </w:r>
            <w:r w:rsidR="00473F86" w:rsidRPr="00AF4FFA">
              <w:rPr>
                <w:b/>
                <w:color w:val="FFFFFF" w:themeColor="background1"/>
                <w:sz w:val="20"/>
                <w:szCs w:val="20"/>
              </w:rPr>
              <w:t>?</w:t>
            </w:r>
            <w:r w:rsidR="00331C19">
              <w:rPr>
                <w:b/>
                <w:color w:val="FFFFFF" w:themeColor="background1"/>
                <w:sz w:val="20"/>
                <w:szCs w:val="20"/>
              </w:rPr>
              <w:t xml:space="preserve">  </w:t>
            </w:r>
          </w:p>
        </w:tc>
      </w:tr>
      <w:tr w:rsidR="00473F86" w:rsidTr="0062032F">
        <w:trPr>
          <w:trHeight w:val="4638"/>
        </w:trPr>
        <w:tc>
          <w:tcPr>
            <w:tcW w:w="14850" w:type="dxa"/>
            <w:tcBorders>
              <w:left w:val="single" w:sz="4" w:space="0" w:color="auto"/>
              <w:right w:val="single" w:sz="4" w:space="0" w:color="auto"/>
            </w:tcBorders>
          </w:tcPr>
          <w:p w:rsidR="00473F86" w:rsidRDefault="00473F86" w:rsidP="00FC6575">
            <w:pPr>
              <w:spacing w:before="40" w:after="40"/>
              <w:rPr>
                <w:sz w:val="20"/>
                <w:szCs w:val="20"/>
              </w:rPr>
            </w:pPr>
          </w:p>
          <w:p w:rsidR="00F01FE0" w:rsidRDefault="00F01FE0" w:rsidP="00FC6575">
            <w:pPr>
              <w:spacing w:before="40" w:after="40"/>
              <w:rPr>
                <w:sz w:val="20"/>
                <w:szCs w:val="20"/>
              </w:rPr>
            </w:pPr>
            <w:r>
              <w:rPr>
                <w:sz w:val="20"/>
                <w:szCs w:val="20"/>
              </w:rPr>
              <w:fldChar w:fldCharType="begin">
                <w:ffData>
                  <w:name w:val="Text14"/>
                  <w:enabled/>
                  <w:calcOnExit w:val="0"/>
                  <w:textInput/>
                </w:ffData>
              </w:fldChar>
            </w:r>
            <w:bookmarkStart w:id="17" w:name="Text14"/>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7"/>
          </w:p>
        </w:tc>
      </w:tr>
    </w:tbl>
    <w:p w:rsidR="009A6C9A" w:rsidRDefault="009A6C9A">
      <w:pPr>
        <w:rPr>
          <w:b/>
        </w:rPr>
      </w:pPr>
      <w:r>
        <w:rPr>
          <w:b/>
        </w:rPr>
        <w:br w:type="page"/>
      </w:r>
    </w:p>
    <w:p w:rsidR="005C1F2A" w:rsidRPr="005B50FA" w:rsidRDefault="005C1F2A" w:rsidP="005C1F2A">
      <w:pPr>
        <w:pStyle w:val="NoSpacing"/>
        <w:rPr>
          <w:b/>
          <w:smallCaps/>
        </w:rPr>
      </w:pPr>
      <w:r w:rsidRPr="005B50FA">
        <w:rPr>
          <w:b/>
          <w:smallCaps/>
        </w:rPr>
        <w:t>Stage 7: The monitoring and review stage</w:t>
      </w:r>
      <w:r w:rsidR="0053368B" w:rsidRPr="005B50FA">
        <w:rPr>
          <w:b/>
          <w:smallCaps/>
        </w:rPr>
        <w:t xml:space="preserve"> </w:t>
      </w:r>
    </w:p>
    <w:p w:rsidR="005C1F2A" w:rsidRPr="00B55180" w:rsidRDefault="005C1F2A" w:rsidP="005C1F2A">
      <w:pPr>
        <w:pStyle w:val="NoSpacing"/>
        <w:rPr>
          <w:b/>
          <w:sz w:val="20"/>
          <w:szCs w:val="20"/>
        </w:rPr>
      </w:pPr>
      <w:r w:rsidRPr="00B55180">
        <w:rPr>
          <w:b/>
          <w:sz w:val="20"/>
          <w:szCs w:val="20"/>
        </w:rPr>
        <w:t xml:space="preserve">Complete the next section </w:t>
      </w:r>
      <w:r w:rsidR="00347AED">
        <w:rPr>
          <w:b/>
          <w:sz w:val="20"/>
          <w:szCs w:val="20"/>
        </w:rPr>
        <w:t>to enable monitoring and review of your actions</w:t>
      </w:r>
      <w:r>
        <w:rPr>
          <w:b/>
          <w:sz w:val="20"/>
          <w:szCs w:val="20"/>
        </w:rPr>
        <w:t xml:space="preserve">, informed by </w:t>
      </w:r>
      <w:r w:rsidR="00347AED">
        <w:rPr>
          <w:b/>
          <w:sz w:val="20"/>
          <w:szCs w:val="20"/>
        </w:rPr>
        <w:t>Stage 6</w:t>
      </w:r>
      <w:r>
        <w:rPr>
          <w:b/>
          <w:sz w:val="20"/>
          <w:szCs w:val="20"/>
        </w:rPr>
        <w:t xml:space="preserve"> above</w:t>
      </w:r>
      <w:r w:rsidRPr="00B55180">
        <w:rPr>
          <w:b/>
          <w:sz w:val="20"/>
          <w:szCs w:val="20"/>
        </w:rPr>
        <w:t xml:space="preserve">.  </w:t>
      </w:r>
    </w:p>
    <w:p w:rsidR="009A6C9A" w:rsidRDefault="009A6C9A" w:rsidP="00C81A1C">
      <w:pPr>
        <w:rPr>
          <w:b/>
        </w:rPr>
      </w:pPr>
    </w:p>
    <w:tbl>
      <w:tblPr>
        <w:tblStyle w:val="TableGrid"/>
        <w:tblW w:w="0" w:type="auto"/>
        <w:tblBorders>
          <w:left w:val="none" w:sz="0" w:space="0" w:color="auto"/>
          <w:right w:val="none" w:sz="0" w:space="0" w:color="auto"/>
        </w:tblBorders>
        <w:tblLook w:val="04A0" w:firstRow="1" w:lastRow="0" w:firstColumn="1" w:lastColumn="0" w:noHBand="0" w:noVBand="1"/>
      </w:tblPr>
      <w:tblGrid>
        <w:gridCol w:w="6931"/>
        <w:gridCol w:w="4610"/>
        <w:gridCol w:w="3029"/>
      </w:tblGrid>
      <w:tr w:rsidR="009975A9" w:rsidRPr="00AF4FFA" w:rsidTr="009975A9">
        <w:trPr>
          <w:trHeight w:val="1948"/>
        </w:trPr>
        <w:tc>
          <w:tcPr>
            <w:tcW w:w="14786" w:type="dxa"/>
            <w:gridSpan w:val="3"/>
            <w:tcBorders>
              <w:top w:val="nil"/>
            </w:tcBorders>
            <w:shd w:val="clear" w:color="auto" w:fill="365F91" w:themeFill="accent1" w:themeFillShade="BF"/>
            <w:hideMark/>
          </w:tcPr>
          <w:p w:rsidR="009975A9" w:rsidRDefault="009975A9" w:rsidP="005C1F2A">
            <w:pPr>
              <w:spacing w:before="60" w:after="60"/>
              <w:rPr>
                <w:b/>
                <w:color w:val="FFFFFF" w:themeColor="background1"/>
                <w:sz w:val="22"/>
                <w:szCs w:val="22"/>
              </w:rPr>
            </w:pPr>
            <w:r w:rsidRPr="00AF4FFA">
              <w:rPr>
                <w:b/>
                <w:color w:val="FFFFFF" w:themeColor="background1"/>
                <w:sz w:val="22"/>
                <w:szCs w:val="22"/>
              </w:rPr>
              <w:t>Outline plans to action and monitor the impact of the proposal</w:t>
            </w:r>
          </w:p>
          <w:p w:rsidR="009975A9" w:rsidRPr="00C85426" w:rsidRDefault="009975A9" w:rsidP="00C85426">
            <w:pPr>
              <w:pStyle w:val="ListParagraph"/>
              <w:widowControl w:val="0"/>
              <w:numPr>
                <w:ilvl w:val="0"/>
                <w:numId w:val="2"/>
              </w:numPr>
              <w:tabs>
                <w:tab w:val="left" w:pos="720"/>
              </w:tabs>
              <w:autoSpaceDE w:val="0"/>
              <w:autoSpaceDN w:val="0"/>
              <w:adjustRightInd w:val="0"/>
              <w:spacing w:after="120"/>
              <w:ind w:left="714" w:hanging="357"/>
              <w:contextualSpacing w:val="0"/>
              <w:rPr>
                <w:bCs/>
                <w:color w:val="FFFFFF" w:themeColor="background1"/>
                <w:sz w:val="18"/>
                <w:szCs w:val="18"/>
              </w:rPr>
            </w:pPr>
            <w:r w:rsidRPr="00C85426">
              <w:rPr>
                <w:bCs/>
                <w:color w:val="FFFFFF" w:themeColor="background1"/>
                <w:sz w:val="18"/>
                <w:szCs w:val="18"/>
              </w:rPr>
              <w:t xml:space="preserve">Please note that </w:t>
            </w:r>
            <w:r w:rsidRPr="00C85426">
              <w:rPr>
                <w:b/>
                <w:bCs/>
                <w:color w:val="FFFFFF" w:themeColor="background1"/>
                <w:sz w:val="18"/>
                <w:szCs w:val="18"/>
              </w:rPr>
              <w:t>any</w:t>
            </w:r>
            <w:r w:rsidRPr="00C85426">
              <w:rPr>
                <w:bCs/>
                <w:color w:val="FFFFFF" w:themeColor="background1"/>
                <w:sz w:val="18"/>
                <w:szCs w:val="18"/>
              </w:rPr>
              <w:t xml:space="preserve"> evidence that raises concern would trigger an </w:t>
            </w:r>
            <w:r w:rsidRPr="00C85426">
              <w:rPr>
                <w:bCs/>
                <w:i/>
                <w:color w:val="FFFFFF" w:themeColor="background1"/>
                <w:sz w:val="18"/>
                <w:szCs w:val="18"/>
              </w:rPr>
              <w:t>early</w:t>
            </w:r>
            <w:r w:rsidRPr="00C85426">
              <w:rPr>
                <w:bCs/>
                <w:color w:val="FFFFFF" w:themeColor="background1"/>
                <w:sz w:val="18"/>
                <w:szCs w:val="18"/>
              </w:rPr>
              <w:t xml:space="preserve"> </w:t>
            </w:r>
            <w:r w:rsidRPr="00C85426">
              <w:rPr>
                <w:bCs/>
                <w:i/>
                <w:color w:val="FFFFFF" w:themeColor="background1"/>
                <w:sz w:val="18"/>
                <w:szCs w:val="18"/>
              </w:rPr>
              <w:t xml:space="preserve">review </w:t>
            </w:r>
            <w:r w:rsidRPr="00C85426">
              <w:rPr>
                <w:bCs/>
                <w:color w:val="FFFFFF" w:themeColor="background1"/>
                <w:sz w:val="18"/>
                <w:szCs w:val="18"/>
              </w:rPr>
              <w:t>rather than the scheduled date</w:t>
            </w:r>
          </w:p>
          <w:p w:rsidR="009975A9" w:rsidRPr="00C85426" w:rsidRDefault="009975A9" w:rsidP="00C85426">
            <w:pPr>
              <w:pStyle w:val="ListParagraph"/>
              <w:widowControl w:val="0"/>
              <w:numPr>
                <w:ilvl w:val="0"/>
                <w:numId w:val="2"/>
              </w:numPr>
              <w:tabs>
                <w:tab w:val="left" w:pos="720"/>
              </w:tabs>
              <w:autoSpaceDE w:val="0"/>
              <w:autoSpaceDN w:val="0"/>
              <w:adjustRightInd w:val="0"/>
              <w:spacing w:after="120"/>
              <w:ind w:left="714" w:hanging="357"/>
              <w:contextualSpacing w:val="0"/>
              <w:rPr>
                <w:bCs/>
                <w:color w:val="FFFFFF" w:themeColor="background1"/>
                <w:sz w:val="18"/>
                <w:szCs w:val="18"/>
              </w:rPr>
            </w:pPr>
            <w:r w:rsidRPr="00C85426">
              <w:rPr>
                <w:bCs/>
                <w:color w:val="FFFFFF" w:themeColor="background1"/>
                <w:sz w:val="18"/>
                <w:szCs w:val="18"/>
              </w:rPr>
              <w:t>Please indicate if there is any data which needs to be collected as part of action to be taken and how often it will be analysed.</w:t>
            </w:r>
          </w:p>
          <w:p w:rsidR="009975A9" w:rsidRPr="00C85426" w:rsidRDefault="009975A9" w:rsidP="00C85426">
            <w:pPr>
              <w:pStyle w:val="ListParagraph"/>
              <w:numPr>
                <w:ilvl w:val="0"/>
                <w:numId w:val="2"/>
              </w:numPr>
              <w:spacing w:after="120"/>
              <w:ind w:left="714" w:hanging="357"/>
              <w:contextualSpacing w:val="0"/>
              <w:rPr>
                <w:bCs/>
                <w:color w:val="FFFFFF" w:themeColor="background1"/>
                <w:sz w:val="18"/>
                <w:szCs w:val="18"/>
              </w:rPr>
            </w:pPr>
            <w:r w:rsidRPr="00C85426">
              <w:rPr>
                <w:bCs/>
                <w:color w:val="FFFFFF" w:themeColor="background1"/>
                <w:sz w:val="18"/>
                <w:szCs w:val="18"/>
              </w:rPr>
              <w:t>Indicate how the person responsible will continue to involve relevant groups and communities in the implementation and monitoring of the policy</w:t>
            </w:r>
          </w:p>
          <w:p w:rsidR="009975A9" w:rsidRPr="00C85426" w:rsidRDefault="009975A9" w:rsidP="00C85426">
            <w:pPr>
              <w:pStyle w:val="ListParagraph"/>
              <w:numPr>
                <w:ilvl w:val="0"/>
                <w:numId w:val="2"/>
              </w:numPr>
              <w:spacing w:after="120"/>
              <w:ind w:left="714" w:hanging="357"/>
              <w:contextualSpacing w:val="0"/>
              <w:rPr>
                <w:bCs/>
                <w:color w:val="FFFFFF" w:themeColor="background1"/>
                <w:sz w:val="18"/>
                <w:szCs w:val="18"/>
              </w:rPr>
            </w:pPr>
            <w:r w:rsidRPr="00C85426">
              <w:rPr>
                <w:bCs/>
                <w:color w:val="FFFFFF" w:themeColor="background1"/>
                <w:sz w:val="18"/>
                <w:szCs w:val="18"/>
              </w:rPr>
              <w:t xml:space="preserve">Complete when prompted an accompanying </w:t>
            </w:r>
            <w:r w:rsidRPr="00C85426">
              <w:rPr>
                <w:b/>
                <w:bCs/>
                <w:color w:val="FFFFFF" w:themeColor="background1"/>
                <w:sz w:val="18"/>
                <w:szCs w:val="18"/>
              </w:rPr>
              <w:t>Publishing Template</w:t>
            </w:r>
            <w:r w:rsidRPr="00C85426">
              <w:rPr>
                <w:bCs/>
                <w:color w:val="FFFFFF" w:themeColor="background1"/>
                <w:sz w:val="18"/>
                <w:szCs w:val="18"/>
              </w:rPr>
              <w:t xml:space="preserve"> to provide an accessible  summary of this EIA for the college website</w:t>
            </w:r>
            <w:r>
              <w:rPr>
                <w:bCs/>
                <w:color w:val="FFFFFF" w:themeColor="background1"/>
                <w:sz w:val="18"/>
                <w:szCs w:val="18"/>
              </w:rPr>
              <w:t xml:space="preserve"> </w:t>
            </w:r>
          </w:p>
          <w:p w:rsidR="009975A9" w:rsidRPr="00C85426" w:rsidRDefault="009975A9" w:rsidP="00B55180">
            <w:pPr>
              <w:spacing w:before="60" w:after="60"/>
              <w:rPr>
                <w:b/>
                <w:color w:val="365F91" w:themeColor="accent1" w:themeShade="BF"/>
                <w:sz w:val="22"/>
                <w:szCs w:val="22"/>
              </w:rPr>
            </w:pPr>
          </w:p>
        </w:tc>
      </w:tr>
      <w:tr w:rsidR="00C81A1C" w:rsidTr="00587CA2">
        <w:trPr>
          <w:trHeight w:val="6135"/>
        </w:trPr>
        <w:tc>
          <w:tcPr>
            <w:tcW w:w="7054" w:type="dxa"/>
          </w:tcPr>
          <w:p w:rsidR="00C81A1C" w:rsidRPr="009975A9" w:rsidRDefault="00C81A1C" w:rsidP="00B55180">
            <w:pPr>
              <w:spacing w:before="60"/>
              <w:rPr>
                <w:b/>
                <w:sz w:val="22"/>
                <w:szCs w:val="22"/>
              </w:rPr>
            </w:pPr>
            <w:r w:rsidRPr="009975A9">
              <w:rPr>
                <w:b/>
                <w:sz w:val="22"/>
                <w:szCs w:val="22"/>
              </w:rPr>
              <w:t xml:space="preserve">Action to be </w:t>
            </w:r>
            <w:r w:rsidR="009975A9" w:rsidRPr="009975A9">
              <w:rPr>
                <w:b/>
                <w:sz w:val="22"/>
                <w:szCs w:val="22"/>
              </w:rPr>
              <w:t>T</w:t>
            </w:r>
            <w:r w:rsidRPr="009975A9">
              <w:rPr>
                <w:b/>
                <w:sz w:val="22"/>
                <w:szCs w:val="22"/>
              </w:rPr>
              <w:t>aken</w:t>
            </w:r>
            <w:r w:rsidR="00211D20" w:rsidRPr="009975A9">
              <w:rPr>
                <w:b/>
                <w:sz w:val="22"/>
                <w:szCs w:val="22"/>
              </w:rPr>
              <w:t>:</w:t>
            </w:r>
            <w:r w:rsidRPr="009975A9">
              <w:rPr>
                <w:b/>
                <w:sz w:val="22"/>
                <w:szCs w:val="22"/>
              </w:rPr>
              <w:t xml:space="preserve"> </w:t>
            </w:r>
          </w:p>
          <w:p w:rsidR="00C81A1C" w:rsidRPr="009975A9" w:rsidRDefault="00C81A1C" w:rsidP="00B55180">
            <w:pPr>
              <w:spacing w:before="60"/>
              <w:rPr>
                <w:b/>
                <w:sz w:val="22"/>
                <w:szCs w:val="22"/>
              </w:rPr>
            </w:pPr>
          </w:p>
          <w:p w:rsidR="00856E7E" w:rsidRPr="00856E7E" w:rsidRDefault="00F01FE0" w:rsidP="00856E7E">
            <w:pPr>
              <w:spacing w:before="60"/>
              <w:rPr>
                <w:b/>
                <w:sz w:val="22"/>
                <w:szCs w:val="22"/>
              </w:rPr>
            </w:pPr>
            <w:r>
              <w:rPr>
                <w:b/>
                <w:sz w:val="22"/>
                <w:szCs w:val="22"/>
              </w:rPr>
              <w:fldChar w:fldCharType="begin">
                <w:ffData>
                  <w:name w:val="Text15"/>
                  <w:enabled/>
                  <w:calcOnExit w:val="0"/>
                  <w:textInput/>
                </w:ffData>
              </w:fldChar>
            </w:r>
            <w:bookmarkStart w:id="18" w:name="Text15"/>
            <w:r>
              <w:rPr>
                <w:b/>
                <w:sz w:val="22"/>
                <w:szCs w:val="22"/>
              </w:rPr>
              <w:instrText xml:space="preserve"> FORMTEXT </w:instrText>
            </w:r>
            <w:r>
              <w:rPr>
                <w:b/>
                <w:sz w:val="22"/>
                <w:szCs w:val="22"/>
              </w:rPr>
            </w:r>
            <w:r>
              <w:rPr>
                <w:b/>
                <w:sz w:val="22"/>
                <w:szCs w:val="22"/>
              </w:rPr>
              <w:fldChar w:fldCharType="separate"/>
            </w:r>
            <w:r>
              <w:rPr>
                <w:b/>
                <w:noProof/>
                <w:sz w:val="22"/>
                <w:szCs w:val="22"/>
              </w:rPr>
              <w:t> </w:t>
            </w:r>
            <w:r>
              <w:rPr>
                <w:b/>
                <w:noProof/>
                <w:sz w:val="22"/>
                <w:szCs w:val="22"/>
              </w:rPr>
              <w:t> </w:t>
            </w:r>
            <w:r>
              <w:rPr>
                <w:b/>
                <w:noProof/>
                <w:sz w:val="22"/>
                <w:szCs w:val="22"/>
              </w:rPr>
              <w:t> </w:t>
            </w:r>
            <w:r>
              <w:rPr>
                <w:b/>
                <w:noProof/>
                <w:sz w:val="22"/>
                <w:szCs w:val="22"/>
              </w:rPr>
              <w:t> </w:t>
            </w:r>
            <w:r>
              <w:rPr>
                <w:b/>
                <w:noProof/>
                <w:sz w:val="22"/>
                <w:szCs w:val="22"/>
              </w:rPr>
              <w:t> </w:t>
            </w:r>
            <w:r>
              <w:rPr>
                <w:b/>
                <w:sz w:val="22"/>
                <w:szCs w:val="22"/>
              </w:rPr>
              <w:fldChar w:fldCharType="end"/>
            </w:r>
            <w:bookmarkEnd w:id="18"/>
            <w:r w:rsidR="00F70391" w:rsidRPr="00856E7E">
              <w:rPr>
                <w:b/>
                <w:sz w:val="22"/>
                <w:szCs w:val="22"/>
              </w:rPr>
              <w:t xml:space="preserve"> </w:t>
            </w:r>
          </w:p>
          <w:p w:rsidR="00856E7E" w:rsidRPr="00F70391" w:rsidRDefault="00856E7E" w:rsidP="00856E7E">
            <w:pPr>
              <w:spacing w:before="60"/>
              <w:rPr>
                <w:sz w:val="22"/>
                <w:szCs w:val="22"/>
              </w:rPr>
            </w:pPr>
            <w:r w:rsidRPr="00F70391">
              <w:rPr>
                <w:sz w:val="22"/>
                <w:szCs w:val="22"/>
              </w:rPr>
              <w:t>Monitor Car Parks</w:t>
            </w:r>
          </w:p>
          <w:p w:rsidR="00856E7E" w:rsidRPr="00F70391" w:rsidRDefault="00856E7E" w:rsidP="00856E7E">
            <w:pPr>
              <w:spacing w:before="60"/>
              <w:rPr>
                <w:sz w:val="22"/>
                <w:szCs w:val="22"/>
              </w:rPr>
            </w:pPr>
          </w:p>
          <w:p w:rsidR="00856E7E" w:rsidRPr="00F70391" w:rsidRDefault="00856E7E" w:rsidP="00856E7E">
            <w:pPr>
              <w:spacing w:before="60"/>
              <w:rPr>
                <w:sz w:val="22"/>
                <w:szCs w:val="22"/>
              </w:rPr>
            </w:pPr>
          </w:p>
          <w:p w:rsidR="00856E7E" w:rsidRPr="00F70391" w:rsidRDefault="00856E7E" w:rsidP="00856E7E">
            <w:pPr>
              <w:spacing w:before="60"/>
              <w:rPr>
                <w:sz w:val="22"/>
                <w:szCs w:val="22"/>
              </w:rPr>
            </w:pPr>
            <w:r w:rsidRPr="00F70391">
              <w:rPr>
                <w:sz w:val="22"/>
                <w:szCs w:val="22"/>
              </w:rPr>
              <w:t>Introduction of a full Travel Plan for Edinburgh College, this will be present to Leadership Team, CMT's and the Student Assocation and Unions for consultation.</w:t>
            </w:r>
          </w:p>
          <w:p w:rsidR="00856E7E" w:rsidRPr="00F70391" w:rsidRDefault="00856E7E" w:rsidP="00856E7E">
            <w:pPr>
              <w:spacing w:before="60"/>
              <w:rPr>
                <w:sz w:val="22"/>
                <w:szCs w:val="22"/>
              </w:rPr>
            </w:pPr>
          </w:p>
          <w:p w:rsidR="00856E7E" w:rsidRPr="00F70391" w:rsidRDefault="00856E7E" w:rsidP="00856E7E">
            <w:pPr>
              <w:spacing w:before="60"/>
              <w:rPr>
                <w:sz w:val="22"/>
                <w:szCs w:val="22"/>
              </w:rPr>
            </w:pPr>
          </w:p>
          <w:p w:rsidR="00856E7E" w:rsidRPr="00F70391" w:rsidRDefault="00856E7E" w:rsidP="00856E7E">
            <w:pPr>
              <w:spacing w:before="60"/>
              <w:rPr>
                <w:sz w:val="22"/>
                <w:szCs w:val="22"/>
              </w:rPr>
            </w:pPr>
            <w:r w:rsidRPr="00F70391">
              <w:rPr>
                <w:sz w:val="22"/>
                <w:szCs w:val="22"/>
              </w:rPr>
              <w:t>Review of car parking application forms and process</w:t>
            </w:r>
          </w:p>
          <w:p w:rsidR="00856E7E" w:rsidRPr="00F70391" w:rsidRDefault="00856E7E" w:rsidP="00856E7E">
            <w:pPr>
              <w:spacing w:before="60"/>
              <w:rPr>
                <w:sz w:val="22"/>
                <w:szCs w:val="22"/>
              </w:rPr>
            </w:pPr>
          </w:p>
          <w:p w:rsidR="00856E7E" w:rsidRPr="00F70391" w:rsidRDefault="00856E7E" w:rsidP="00856E7E">
            <w:pPr>
              <w:spacing w:before="60"/>
              <w:rPr>
                <w:sz w:val="22"/>
                <w:szCs w:val="22"/>
              </w:rPr>
            </w:pPr>
          </w:p>
          <w:p w:rsidR="00856E7E" w:rsidRPr="00F70391" w:rsidRDefault="00856E7E" w:rsidP="00856E7E">
            <w:pPr>
              <w:spacing w:before="60"/>
              <w:rPr>
                <w:sz w:val="22"/>
                <w:szCs w:val="22"/>
              </w:rPr>
            </w:pPr>
          </w:p>
          <w:p w:rsidR="00856E7E" w:rsidRPr="00F70391" w:rsidRDefault="00856E7E" w:rsidP="00856E7E">
            <w:pPr>
              <w:spacing w:before="60"/>
              <w:rPr>
                <w:sz w:val="22"/>
                <w:szCs w:val="22"/>
              </w:rPr>
            </w:pPr>
            <w:r w:rsidRPr="00F70391">
              <w:rPr>
                <w:sz w:val="22"/>
                <w:szCs w:val="22"/>
              </w:rPr>
              <w:t xml:space="preserve">Set up car parking team to review Car Parking Management System, the team will have members from the Student </w:t>
            </w:r>
            <w:r w:rsidR="00555E14" w:rsidRPr="00F70391">
              <w:rPr>
                <w:sz w:val="22"/>
                <w:szCs w:val="22"/>
              </w:rPr>
              <w:t>Association</w:t>
            </w:r>
            <w:r w:rsidRPr="00F70391">
              <w:rPr>
                <w:sz w:val="22"/>
                <w:szCs w:val="22"/>
              </w:rPr>
              <w:t xml:space="preserve"> and EIS and </w:t>
            </w:r>
            <w:r w:rsidR="00555E14" w:rsidRPr="00F70391">
              <w:rPr>
                <w:sz w:val="22"/>
                <w:szCs w:val="22"/>
              </w:rPr>
              <w:t>Unison</w:t>
            </w:r>
            <w:r w:rsidRPr="00F70391">
              <w:rPr>
                <w:sz w:val="22"/>
                <w:szCs w:val="22"/>
              </w:rPr>
              <w:t>.</w:t>
            </w:r>
          </w:p>
          <w:p w:rsidR="00856E7E" w:rsidRPr="00F70391" w:rsidRDefault="00856E7E" w:rsidP="00856E7E">
            <w:pPr>
              <w:spacing w:before="60"/>
              <w:rPr>
                <w:sz w:val="22"/>
                <w:szCs w:val="22"/>
              </w:rPr>
            </w:pPr>
          </w:p>
          <w:p w:rsidR="00856E7E" w:rsidRPr="00856E7E" w:rsidRDefault="00856E7E" w:rsidP="00856E7E">
            <w:pPr>
              <w:spacing w:before="60"/>
              <w:rPr>
                <w:b/>
                <w:sz w:val="22"/>
                <w:szCs w:val="22"/>
              </w:rPr>
            </w:pPr>
          </w:p>
          <w:p w:rsidR="00774188" w:rsidRPr="009975A9" w:rsidRDefault="00774188" w:rsidP="00F70391">
            <w:pPr>
              <w:spacing w:before="60"/>
              <w:rPr>
                <w:b/>
                <w:sz w:val="22"/>
                <w:szCs w:val="22"/>
              </w:rPr>
            </w:pPr>
          </w:p>
        </w:tc>
        <w:tc>
          <w:tcPr>
            <w:tcW w:w="4678" w:type="dxa"/>
          </w:tcPr>
          <w:p w:rsidR="00C81A1C" w:rsidRPr="009975A9" w:rsidRDefault="009975A9" w:rsidP="00B55180">
            <w:pPr>
              <w:spacing w:before="60"/>
              <w:rPr>
                <w:b/>
                <w:sz w:val="22"/>
                <w:szCs w:val="22"/>
              </w:rPr>
            </w:pPr>
            <w:r w:rsidRPr="009975A9">
              <w:rPr>
                <w:b/>
                <w:sz w:val="22"/>
                <w:szCs w:val="22"/>
              </w:rPr>
              <w:t>Person R</w:t>
            </w:r>
            <w:r w:rsidR="00C85426" w:rsidRPr="009975A9">
              <w:rPr>
                <w:b/>
                <w:sz w:val="22"/>
                <w:szCs w:val="22"/>
              </w:rPr>
              <w:t>esponsible:</w:t>
            </w:r>
          </w:p>
          <w:p w:rsidR="00C81A1C" w:rsidRPr="009975A9" w:rsidRDefault="00C81A1C" w:rsidP="00B55180">
            <w:pPr>
              <w:spacing w:before="60"/>
              <w:rPr>
                <w:b/>
                <w:sz w:val="22"/>
                <w:szCs w:val="22"/>
              </w:rPr>
            </w:pPr>
          </w:p>
          <w:p w:rsidR="00C81A1C" w:rsidRDefault="00F01FE0" w:rsidP="00B55180">
            <w:pPr>
              <w:spacing w:before="60"/>
              <w:rPr>
                <w:b/>
                <w:sz w:val="22"/>
                <w:szCs w:val="22"/>
              </w:rPr>
            </w:pPr>
            <w:r>
              <w:rPr>
                <w:b/>
                <w:sz w:val="22"/>
                <w:szCs w:val="22"/>
              </w:rPr>
              <w:fldChar w:fldCharType="begin">
                <w:ffData>
                  <w:name w:val="Text16"/>
                  <w:enabled/>
                  <w:calcOnExit w:val="0"/>
                  <w:textInput/>
                </w:ffData>
              </w:fldChar>
            </w:r>
            <w:bookmarkStart w:id="19" w:name="Text16"/>
            <w:r>
              <w:rPr>
                <w:b/>
                <w:sz w:val="22"/>
                <w:szCs w:val="22"/>
              </w:rPr>
              <w:instrText xml:space="preserve"> FORMTEXT </w:instrText>
            </w:r>
            <w:r>
              <w:rPr>
                <w:b/>
                <w:sz w:val="22"/>
                <w:szCs w:val="22"/>
              </w:rPr>
            </w:r>
            <w:r>
              <w:rPr>
                <w:b/>
                <w:sz w:val="22"/>
                <w:szCs w:val="22"/>
              </w:rPr>
              <w:fldChar w:fldCharType="separate"/>
            </w:r>
            <w:r>
              <w:rPr>
                <w:b/>
                <w:noProof/>
                <w:sz w:val="22"/>
                <w:szCs w:val="22"/>
              </w:rPr>
              <w:t> </w:t>
            </w:r>
            <w:r>
              <w:rPr>
                <w:b/>
                <w:noProof/>
                <w:sz w:val="22"/>
                <w:szCs w:val="22"/>
              </w:rPr>
              <w:t> </w:t>
            </w:r>
            <w:r>
              <w:rPr>
                <w:b/>
                <w:noProof/>
                <w:sz w:val="22"/>
                <w:szCs w:val="22"/>
              </w:rPr>
              <w:t> </w:t>
            </w:r>
            <w:r>
              <w:rPr>
                <w:b/>
                <w:noProof/>
                <w:sz w:val="22"/>
                <w:szCs w:val="22"/>
              </w:rPr>
              <w:t> </w:t>
            </w:r>
            <w:r>
              <w:rPr>
                <w:b/>
                <w:noProof/>
                <w:sz w:val="22"/>
                <w:szCs w:val="22"/>
              </w:rPr>
              <w:t> </w:t>
            </w:r>
            <w:r>
              <w:rPr>
                <w:b/>
                <w:sz w:val="22"/>
                <w:szCs w:val="22"/>
              </w:rPr>
              <w:fldChar w:fldCharType="end"/>
            </w:r>
            <w:bookmarkEnd w:id="19"/>
          </w:p>
          <w:p w:rsidR="00856E7E" w:rsidRPr="00F70391" w:rsidRDefault="00856E7E" w:rsidP="00856E7E">
            <w:pPr>
              <w:spacing w:before="60"/>
              <w:rPr>
                <w:sz w:val="22"/>
                <w:szCs w:val="22"/>
              </w:rPr>
            </w:pPr>
            <w:r w:rsidRPr="00F70391">
              <w:rPr>
                <w:sz w:val="22"/>
                <w:szCs w:val="22"/>
              </w:rPr>
              <w:t>Facilities Managers with specialist consultant support</w:t>
            </w:r>
          </w:p>
          <w:p w:rsidR="00856E7E" w:rsidRPr="00F70391" w:rsidRDefault="00856E7E" w:rsidP="00B55180">
            <w:pPr>
              <w:spacing w:before="60"/>
              <w:rPr>
                <w:sz w:val="22"/>
                <w:szCs w:val="22"/>
              </w:rPr>
            </w:pPr>
          </w:p>
          <w:p w:rsidR="00856E7E" w:rsidRPr="00F70391" w:rsidRDefault="00856E7E" w:rsidP="00856E7E">
            <w:pPr>
              <w:spacing w:before="60"/>
              <w:rPr>
                <w:sz w:val="22"/>
                <w:szCs w:val="22"/>
              </w:rPr>
            </w:pPr>
            <w:r w:rsidRPr="00F70391">
              <w:rPr>
                <w:sz w:val="22"/>
                <w:szCs w:val="22"/>
              </w:rPr>
              <w:t>Head of Resources and Facilities</w:t>
            </w:r>
          </w:p>
          <w:p w:rsidR="00856E7E" w:rsidRPr="00F70391" w:rsidRDefault="00856E7E" w:rsidP="00B55180">
            <w:pPr>
              <w:spacing w:before="60"/>
              <w:rPr>
                <w:sz w:val="22"/>
                <w:szCs w:val="22"/>
              </w:rPr>
            </w:pPr>
          </w:p>
          <w:p w:rsidR="00856E7E" w:rsidRPr="00F70391" w:rsidRDefault="00856E7E" w:rsidP="00B55180">
            <w:pPr>
              <w:spacing w:before="60"/>
              <w:rPr>
                <w:sz w:val="22"/>
                <w:szCs w:val="22"/>
              </w:rPr>
            </w:pPr>
          </w:p>
          <w:p w:rsidR="00856E7E" w:rsidRPr="00F70391" w:rsidRDefault="00856E7E" w:rsidP="00B55180">
            <w:pPr>
              <w:spacing w:before="60"/>
              <w:rPr>
                <w:sz w:val="22"/>
                <w:szCs w:val="22"/>
              </w:rPr>
            </w:pPr>
          </w:p>
          <w:p w:rsidR="00856E7E" w:rsidRPr="00F70391" w:rsidRDefault="00856E7E" w:rsidP="00856E7E">
            <w:pPr>
              <w:spacing w:before="60"/>
              <w:rPr>
                <w:sz w:val="22"/>
                <w:szCs w:val="22"/>
              </w:rPr>
            </w:pPr>
            <w:r w:rsidRPr="00F70391">
              <w:rPr>
                <w:sz w:val="22"/>
                <w:szCs w:val="22"/>
              </w:rPr>
              <w:t>Head of Resources and Failicities, Facilities Team and to have union and Student Association involvement</w:t>
            </w:r>
          </w:p>
          <w:p w:rsidR="00856E7E" w:rsidRPr="00F70391" w:rsidRDefault="00856E7E" w:rsidP="00856E7E">
            <w:pPr>
              <w:spacing w:before="60"/>
              <w:rPr>
                <w:sz w:val="22"/>
                <w:szCs w:val="22"/>
              </w:rPr>
            </w:pPr>
            <w:r w:rsidRPr="00F70391">
              <w:rPr>
                <w:sz w:val="22"/>
                <w:szCs w:val="22"/>
              </w:rPr>
              <w:t>Equalities Team</w:t>
            </w:r>
          </w:p>
          <w:p w:rsidR="00856E7E" w:rsidRPr="00F70391" w:rsidRDefault="00856E7E" w:rsidP="00856E7E">
            <w:pPr>
              <w:spacing w:before="60"/>
              <w:rPr>
                <w:sz w:val="22"/>
                <w:szCs w:val="22"/>
              </w:rPr>
            </w:pPr>
          </w:p>
          <w:p w:rsidR="00856E7E" w:rsidRPr="00F70391" w:rsidRDefault="00856E7E" w:rsidP="00856E7E">
            <w:pPr>
              <w:spacing w:before="60"/>
              <w:rPr>
                <w:sz w:val="22"/>
                <w:szCs w:val="22"/>
              </w:rPr>
            </w:pPr>
          </w:p>
          <w:p w:rsidR="00856E7E" w:rsidRPr="00F70391" w:rsidRDefault="00856E7E" w:rsidP="00856E7E">
            <w:pPr>
              <w:spacing w:before="60"/>
              <w:rPr>
                <w:sz w:val="22"/>
                <w:szCs w:val="22"/>
              </w:rPr>
            </w:pPr>
            <w:r w:rsidRPr="00F70391">
              <w:rPr>
                <w:sz w:val="22"/>
                <w:szCs w:val="22"/>
              </w:rPr>
              <w:t>Head of Resources and Facilities</w:t>
            </w:r>
          </w:p>
          <w:p w:rsidR="00856E7E" w:rsidRPr="009975A9" w:rsidRDefault="00856E7E" w:rsidP="00B55180">
            <w:pPr>
              <w:spacing w:before="60"/>
              <w:rPr>
                <w:b/>
                <w:sz w:val="22"/>
                <w:szCs w:val="22"/>
              </w:rPr>
            </w:pPr>
          </w:p>
        </w:tc>
        <w:tc>
          <w:tcPr>
            <w:tcW w:w="3054" w:type="dxa"/>
            <w:hideMark/>
          </w:tcPr>
          <w:p w:rsidR="00774188" w:rsidRPr="009975A9" w:rsidRDefault="00C85426" w:rsidP="00B55180">
            <w:pPr>
              <w:spacing w:before="60"/>
              <w:rPr>
                <w:b/>
                <w:sz w:val="22"/>
                <w:szCs w:val="22"/>
              </w:rPr>
            </w:pPr>
            <w:r w:rsidRPr="009975A9">
              <w:rPr>
                <w:b/>
                <w:sz w:val="22"/>
                <w:szCs w:val="22"/>
              </w:rPr>
              <w:t xml:space="preserve">Review </w:t>
            </w:r>
            <w:r w:rsidR="009975A9" w:rsidRPr="009975A9">
              <w:rPr>
                <w:b/>
                <w:sz w:val="22"/>
                <w:szCs w:val="22"/>
              </w:rPr>
              <w:t>D</w:t>
            </w:r>
            <w:r w:rsidRPr="009975A9">
              <w:rPr>
                <w:b/>
                <w:sz w:val="22"/>
                <w:szCs w:val="22"/>
              </w:rPr>
              <w:t>ate:</w:t>
            </w:r>
          </w:p>
          <w:p w:rsidR="00774188" w:rsidRDefault="00774188" w:rsidP="00B55180">
            <w:pPr>
              <w:spacing w:before="60"/>
              <w:rPr>
                <w:b/>
                <w:sz w:val="22"/>
                <w:szCs w:val="22"/>
              </w:rPr>
            </w:pPr>
          </w:p>
          <w:p w:rsidR="00F01FE0" w:rsidRDefault="00F01FE0" w:rsidP="00B55180">
            <w:pPr>
              <w:spacing w:before="60"/>
              <w:rPr>
                <w:b/>
                <w:sz w:val="22"/>
                <w:szCs w:val="22"/>
              </w:rPr>
            </w:pPr>
            <w:r>
              <w:rPr>
                <w:b/>
                <w:sz w:val="22"/>
                <w:szCs w:val="22"/>
              </w:rPr>
              <w:fldChar w:fldCharType="begin">
                <w:ffData>
                  <w:name w:val="Text17"/>
                  <w:enabled/>
                  <w:calcOnExit w:val="0"/>
                  <w:textInput/>
                </w:ffData>
              </w:fldChar>
            </w:r>
            <w:bookmarkStart w:id="20" w:name="Text17"/>
            <w:r>
              <w:rPr>
                <w:b/>
                <w:sz w:val="22"/>
                <w:szCs w:val="22"/>
              </w:rPr>
              <w:instrText xml:space="preserve"> FORMTEXT </w:instrText>
            </w:r>
            <w:r>
              <w:rPr>
                <w:b/>
                <w:sz w:val="22"/>
                <w:szCs w:val="22"/>
              </w:rPr>
            </w:r>
            <w:r>
              <w:rPr>
                <w:b/>
                <w:sz w:val="22"/>
                <w:szCs w:val="22"/>
              </w:rPr>
              <w:fldChar w:fldCharType="separate"/>
            </w:r>
            <w:r>
              <w:rPr>
                <w:b/>
                <w:noProof/>
                <w:sz w:val="22"/>
                <w:szCs w:val="22"/>
              </w:rPr>
              <w:t> </w:t>
            </w:r>
            <w:r>
              <w:rPr>
                <w:b/>
                <w:noProof/>
                <w:sz w:val="22"/>
                <w:szCs w:val="22"/>
              </w:rPr>
              <w:t> </w:t>
            </w:r>
            <w:r>
              <w:rPr>
                <w:b/>
                <w:noProof/>
                <w:sz w:val="22"/>
                <w:szCs w:val="22"/>
              </w:rPr>
              <w:t> </w:t>
            </w:r>
            <w:r>
              <w:rPr>
                <w:b/>
                <w:noProof/>
                <w:sz w:val="22"/>
                <w:szCs w:val="22"/>
              </w:rPr>
              <w:t> </w:t>
            </w:r>
            <w:r>
              <w:rPr>
                <w:b/>
                <w:noProof/>
                <w:sz w:val="22"/>
                <w:szCs w:val="22"/>
              </w:rPr>
              <w:t> </w:t>
            </w:r>
            <w:r>
              <w:rPr>
                <w:b/>
                <w:sz w:val="22"/>
                <w:szCs w:val="22"/>
              </w:rPr>
              <w:fldChar w:fldCharType="end"/>
            </w:r>
            <w:bookmarkEnd w:id="20"/>
          </w:p>
          <w:p w:rsidR="00F70391" w:rsidRPr="00F70391" w:rsidRDefault="00F70391" w:rsidP="00B55180">
            <w:pPr>
              <w:spacing w:before="60"/>
              <w:rPr>
                <w:sz w:val="22"/>
                <w:szCs w:val="22"/>
              </w:rPr>
            </w:pPr>
            <w:r w:rsidRPr="00F70391">
              <w:rPr>
                <w:sz w:val="22"/>
                <w:szCs w:val="22"/>
              </w:rPr>
              <w:t>January and April 2014</w:t>
            </w:r>
          </w:p>
          <w:p w:rsidR="00F70391" w:rsidRPr="00F70391" w:rsidRDefault="00F70391" w:rsidP="00B55180">
            <w:pPr>
              <w:spacing w:before="60"/>
              <w:rPr>
                <w:sz w:val="22"/>
                <w:szCs w:val="22"/>
              </w:rPr>
            </w:pPr>
          </w:p>
          <w:p w:rsidR="00F70391" w:rsidRPr="00F70391" w:rsidRDefault="00F70391" w:rsidP="00B55180">
            <w:pPr>
              <w:spacing w:before="60"/>
              <w:rPr>
                <w:sz w:val="22"/>
                <w:szCs w:val="22"/>
              </w:rPr>
            </w:pPr>
          </w:p>
          <w:p w:rsidR="00F70391" w:rsidRPr="00F70391" w:rsidRDefault="00F70391" w:rsidP="00B55180">
            <w:pPr>
              <w:spacing w:before="60"/>
              <w:rPr>
                <w:sz w:val="22"/>
                <w:szCs w:val="22"/>
              </w:rPr>
            </w:pPr>
            <w:r w:rsidRPr="00F70391">
              <w:rPr>
                <w:sz w:val="22"/>
                <w:szCs w:val="22"/>
              </w:rPr>
              <w:t>January/February 2014</w:t>
            </w:r>
          </w:p>
          <w:p w:rsidR="00F70391" w:rsidRPr="00F70391" w:rsidRDefault="00F70391" w:rsidP="00B55180">
            <w:pPr>
              <w:spacing w:before="60"/>
              <w:rPr>
                <w:sz w:val="22"/>
                <w:szCs w:val="22"/>
              </w:rPr>
            </w:pPr>
          </w:p>
          <w:p w:rsidR="00F70391" w:rsidRPr="00F70391" w:rsidRDefault="00F70391" w:rsidP="00B55180">
            <w:pPr>
              <w:spacing w:before="60"/>
              <w:rPr>
                <w:sz w:val="22"/>
                <w:szCs w:val="22"/>
              </w:rPr>
            </w:pPr>
          </w:p>
          <w:p w:rsidR="00F70391" w:rsidRPr="00F70391" w:rsidRDefault="00F70391" w:rsidP="00B55180">
            <w:pPr>
              <w:spacing w:before="60"/>
              <w:rPr>
                <w:sz w:val="22"/>
                <w:szCs w:val="22"/>
              </w:rPr>
            </w:pPr>
          </w:p>
          <w:p w:rsidR="00F70391" w:rsidRPr="00F70391" w:rsidRDefault="00F70391" w:rsidP="00B55180">
            <w:pPr>
              <w:spacing w:before="60"/>
              <w:rPr>
                <w:sz w:val="22"/>
                <w:szCs w:val="22"/>
              </w:rPr>
            </w:pPr>
            <w:r w:rsidRPr="00F70391">
              <w:rPr>
                <w:sz w:val="22"/>
                <w:szCs w:val="22"/>
              </w:rPr>
              <w:t>February 2014</w:t>
            </w:r>
          </w:p>
          <w:p w:rsidR="00F70391" w:rsidRPr="00F70391" w:rsidRDefault="00F70391" w:rsidP="00B55180">
            <w:pPr>
              <w:spacing w:before="60"/>
              <w:rPr>
                <w:sz w:val="22"/>
                <w:szCs w:val="22"/>
              </w:rPr>
            </w:pPr>
          </w:p>
          <w:p w:rsidR="00F70391" w:rsidRPr="00F70391" w:rsidRDefault="00F70391" w:rsidP="00B55180">
            <w:pPr>
              <w:spacing w:before="60"/>
              <w:rPr>
                <w:sz w:val="22"/>
                <w:szCs w:val="22"/>
              </w:rPr>
            </w:pPr>
          </w:p>
          <w:p w:rsidR="00F70391" w:rsidRPr="00F70391" w:rsidRDefault="00F70391" w:rsidP="00B55180">
            <w:pPr>
              <w:spacing w:before="60"/>
              <w:rPr>
                <w:sz w:val="22"/>
                <w:szCs w:val="22"/>
              </w:rPr>
            </w:pPr>
          </w:p>
          <w:p w:rsidR="00F70391" w:rsidRPr="00F70391" w:rsidRDefault="00F70391" w:rsidP="00B55180">
            <w:pPr>
              <w:spacing w:before="60"/>
              <w:rPr>
                <w:sz w:val="22"/>
                <w:szCs w:val="22"/>
              </w:rPr>
            </w:pPr>
          </w:p>
          <w:p w:rsidR="00F70391" w:rsidRPr="009975A9" w:rsidRDefault="00F70391" w:rsidP="00B55180">
            <w:pPr>
              <w:spacing w:before="60"/>
              <w:rPr>
                <w:b/>
                <w:sz w:val="22"/>
                <w:szCs w:val="22"/>
              </w:rPr>
            </w:pPr>
            <w:r w:rsidRPr="00F70391">
              <w:rPr>
                <w:sz w:val="22"/>
                <w:szCs w:val="22"/>
              </w:rPr>
              <w:t>May 2014</w:t>
            </w:r>
          </w:p>
        </w:tc>
      </w:tr>
      <w:tr w:rsidR="00C81A1C" w:rsidTr="005E2E3B">
        <w:tc>
          <w:tcPr>
            <w:tcW w:w="14786" w:type="dxa"/>
            <w:gridSpan w:val="3"/>
            <w:hideMark/>
          </w:tcPr>
          <w:p w:rsidR="00C81A1C" w:rsidRDefault="00C81A1C" w:rsidP="004A7B9E">
            <w:pPr>
              <w:spacing w:before="240" w:after="120"/>
              <w:rPr>
                <w:b/>
                <w:sz w:val="22"/>
                <w:szCs w:val="22"/>
              </w:rPr>
            </w:pPr>
            <w:r>
              <w:rPr>
                <w:b/>
              </w:rPr>
              <w:t xml:space="preserve">Signature of </w:t>
            </w:r>
            <w:r w:rsidR="00211D20">
              <w:rPr>
                <w:b/>
              </w:rPr>
              <w:t>L</w:t>
            </w:r>
            <w:r w:rsidR="007C0549">
              <w:rPr>
                <w:b/>
              </w:rPr>
              <w:t>ead</w:t>
            </w:r>
            <w:r>
              <w:rPr>
                <w:b/>
              </w:rPr>
              <w:t xml:space="preserve">:  </w:t>
            </w:r>
            <w:r w:rsidR="00F01FE0">
              <w:rPr>
                <w:b/>
              </w:rPr>
              <w:fldChar w:fldCharType="begin">
                <w:ffData>
                  <w:name w:val="Text19"/>
                  <w:enabled/>
                  <w:calcOnExit w:val="0"/>
                  <w:textInput/>
                </w:ffData>
              </w:fldChar>
            </w:r>
            <w:bookmarkStart w:id="21" w:name="Text19"/>
            <w:r w:rsidR="00F01FE0">
              <w:rPr>
                <w:b/>
              </w:rPr>
              <w:instrText xml:space="preserve"> FORMTEXT </w:instrText>
            </w:r>
            <w:r w:rsidR="00F01FE0">
              <w:rPr>
                <w:b/>
              </w:rPr>
            </w:r>
            <w:r w:rsidR="00F01FE0">
              <w:rPr>
                <w:b/>
              </w:rPr>
              <w:fldChar w:fldCharType="separate"/>
            </w:r>
            <w:r w:rsidR="004A7B9E">
              <w:rPr>
                <w:b/>
              </w:rPr>
              <w:t> </w:t>
            </w:r>
            <w:r w:rsidR="004A7B9E">
              <w:rPr>
                <w:b/>
              </w:rPr>
              <w:t> </w:t>
            </w:r>
            <w:r w:rsidR="004A7B9E">
              <w:rPr>
                <w:b/>
              </w:rPr>
              <w:t> </w:t>
            </w:r>
            <w:r w:rsidR="004A7B9E">
              <w:rPr>
                <w:b/>
              </w:rPr>
              <w:t> </w:t>
            </w:r>
            <w:r w:rsidR="004A7B9E">
              <w:rPr>
                <w:b/>
              </w:rPr>
              <w:t> </w:t>
            </w:r>
            <w:r w:rsidR="00F01FE0">
              <w:rPr>
                <w:b/>
              </w:rPr>
              <w:fldChar w:fldCharType="end"/>
            </w:r>
            <w:bookmarkEnd w:id="21"/>
            <w:r>
              <w:rPr>
                <w:b/>
              </w:rPr>
              <w:t xml:space="preserve">  </w:t>
            </w:r>
            <w:r w:rsidR="00F01FE0">
              <w:rPr>
                <w:sz w:val="20"/>
                <w:szCs w:val="20"/>
              </w:rPr>
              <w:tab/>
            </w:r>
            <w:r w:rsidR="00F70391">
              <w:rPr>
                <w:sz w:val="20"/>
                <w:szCs w:val="20"/>
              </w:rPr>
              <w:t>C McDougall</w:t>
            </w:r>
            <w:r w:rsidR="004A7B9E">
              <w:rPr>
                <w:sz w:val="20"/>
                <w:szCs w:val="20"/>
              </w:rPr>
              <w:tab/>
            </w:r>
            <w:r>
              <w:rPr>
                <w:b/>
              </w:rPr>
              <w:t>Date:</w:t>
            </w:r>
            <w:r w:rsidR="00B55180">
              <w:rPr>
                <w:b/>
              </w:rPr>
              <w:t xml:space="preserve">  </w:t>
            </w:r>
            <w:r w:rsidR="00F01FE0">
              <w:rPr>
                <w:b/>
              </w:rPr>
              <w:fldChar w:fldCharType="begin">
                <w:ffData>
                  <w:name w:val="Text18"/>
                  <w:enabled/>
                  <w:calcOnExit w:val="0"/>
                  <w:textInput/>
                </w:ffData>
              </w:fldChar>
            </w:r>
            <w:bookmarkStart w:id="22" w:name="Text18"/>
            <w:r w:rsidR="00F01FE0">
              <w:rPr>
                <w:b/>
              </w:rPr>
              <w:instrText xml:space="preserve"> FORMTEXT </w:instrText>
            </w:r>
            <w:r w:rsidR="00F01FE0">
              <w:rPr>
                <w:b/>
              </w:rPr>
            </w:r>
            <w:r w:rsidR="00F01FE0">
              <w:rPr>
                <w:b/>
              </w:rPr>
              <w:fldChar w:fldCharType="separate"/>
            </w:r>
            <w:r w:rsidR="00F01FE0">
              <w:rPr>
                <w:b/>
                <w:noProof/>
              </w:rPr>
              <w:t> </w:t>
            </w:r>
            <w:r w:rsidR="00F01FE0">
              <w:rPr>
                <w:b/>
                <w:noProof/>
              </w:rPr>
              <w:t> </w:t>
            </w:r>
            <w:r w:rsidR="00F01FE0">
              <w:rPr>
                <w:b/>
                <w:noProof/>
              </w:rPr>
              <w:t> </w:t>
            </w:r>
            <w:r w:rsidR="00F01FE0">
              <w:rPr>
                <w:b/>
                <w:noProof/>
              </w:rPr>
              <w:t> </w:t>
            </w:r>
            <w:r w:rsidR="00F01FE0">
              <w:rPr>
                <w:b/>
                <w:noProof/>
              </w:rPr>
              <w:t> </w:t>
            </w:r>
            <w:r w:rsidR="00F01FE0">
              <w:rPr>
                <w:b/>
              </w:rPr>
              <w:fldChar w:fldCharType="end"/>
            </w:r>
            <w:bookmarkEnd w:id="22"/>
            <w:r w:rsidR="001B3E9F" w:rsidRPr="00E907B2">
              <w:t>18 December 2013</w:t>
            </w:r>
          </w:p>
        </w:tc>
      </w:tr>
    </w:tbl>
    <w:p w:rsidR="005B2EA3" w:rsidRPr="003B4171" w:rsidRDefault="00F01FE0">
      <w:pPr>
        <w:rPr>
          <w:sz w:val="20"/>
          <w:szCs w:val="20"/>
        </w:rPr>
      </w:pPr>
      <w:r>
        <w:rPr>
          <w:sz w:val="20"/>
          <w:szCs w:val="20"/>
        </w:rPr>
        <w:tab/>
        <w:t xml:space="preserve">  </w:t>
      </w:r>
    </w:p>
    <w:sectPr w:rsidR="005B2EA3" w:rsidRPr="003B4171" w:rsidSect="001845F7">
      <w:footerReference w:type="default" r:id="rId8"/>
      <w:pgSz w:w="16838" w:h="11906" w:orient="landscape" w:code="9"/>
      <w:pgMar w:top="567" w:right="1134" w:bottom="397" w:left="1134" w:header="709" w:footer="709" w:gutter="0"/>
      <w:pgBorders w:display="firstPage" w:offsetFrom="page">
        <w:top w:val="single" w:sz="18" w:space="24" w:color="FFFFFF" w:themeColor="background1"/>
        <w:left w:val="single" w:sz="18" w:space="24" w:color="FFFFFF" w:themeColor="background1"/>
        <w:bottom w:val="single" w:sz="18" w:space="24" w:color="FFFFFF" w:themeColor="background1"/>
        <w:right w:val="single" w:sz="18" w:space="24" w:color="FFFFFF" w:themeColor="background1"/>
      </w:pgBorders>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53FE" w:rsidRDefault="00F853FE" w:rsidP="00EC6BAC">
      <w:pPr>
        <w:spacing w:after="0" w:line="240" w:lineRule="auto"/>
      </w:pPr>
      <w:r>
        <w:separator/>
      </w:r>
    </w:p>
  </w:endnote>
  <w:endnote w:type="continuationSeparator" w:id="0">
    <w:p w:rsidR="00F853FE" w:rsidRDefault="00F853FE" w:rsidP="00EC6B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53FE" w:rsidRPr="00EC6BAC" w:rsidRDefault="00FD6FEB">
    <w:pPr>
      <w:pStyle w:val="Footer"/>
      <w:rPr>
        <w:sz w:val="16"/>
        <w:szCs w:val="16"/>
      </w:rPr>
    </w:pPr>
    <w:sdt>
      <w:sdtPr>
        <w:rPr>
          <w:sz w:val="16"/>
          <w:szCs w:val="16"/>
        </w:rPr>
        <w:alias w:val="Title"/>
        <w:tag w:val=""/>
        <w:id w:val="-572509429"/>
        <w:placeholder>
          <w:docPart w:val="E9FA85BD85004732B580DE309EAB841C"/>
        </w:placeholder>
        <w:dataBinding w:prefixMappings="xmlns:ns0='http://purl.org/dc/elements/1.1/' xmlns:ns1='http://schemas.openxmlformats.org/package/2006/metadata/core-properties' " w:xpath="/ns1:coreProperties[1]/ns0:title[1]" w:storeItemID="{6C3C8BC8-F283-45AE-878A-BAB7291924A1}"/>
        <w:text/>
      </w:sdtPr>
      <w:sdtEndPr/>
      <w:sdtContent>
        <w:r w:rsidR="00F853FE">
          <w:rPr>
            <w:sz w:val="16"/>
            <w:szCs w:val="16"/>
          </w:rPr>
          <w:t>Record of Equality Impact Assessment</w:t>
        </w:r>
      </w:sdtContent>
    </w:sdt>
    <w:r w:rsidR="00F853FE">
      <w:rPr>
        <w:sz w:val="16"/>
        <w:szCs w:val="16"/>
      </w:rPr>
      <w:t xml:space="preserve">    </w:t>
    </w:r>
    <w:r w:rsidR="00F853FE">
      <w:rPr>
        <w:sz w:val="16"/>
        <w:szCs w:val="16"/>
      </w:rPr>
      <w:tab/>
    </w:r>
    <w:r w:rsidR="00F853FE">
      <w:rPr>
        <w:sz w:val="16"/>
        <w:szCs w:val="16"/>
      </w:rPr>
      <w:tab/>
    </w:r>
    <w:r w:rsidR="00F853FE">
      <w:rPr>
        <w:sz w:val="16"/>
        <w:szCs w:val="16"/>
      </w:rPr>
      <w:tab/>
    </w:r>
    <w:r w:rsidR="00F853FE">
      <w:rPr>
        <w:sz w:val="16"/>
        <w:szCs w:val="16"/>
      </w:rPr>
      <w:tab/>
    </w:r>
    <w:r w:rsidR="00F853FE">
      <w:rPr>
        <w:sz w:val="16"/>
        <w:szCs w:val="16"/>
      </w:rPr>
      <w:tab/>
    </w:r>
    <w:r w:rsidR="00F853FE">
      <w:rPr>
        <w:sz w:val="16"/>
        <w:szCs w:val="16"/>
      </w:rPr>
      <w:tab/>
    </w:r>
    <w:r w:rsidR="00F853FE">
      <w:rPr>
        <w:sz w:val="16"/>
        <w:szCs w:val="16"/>
      </w:rPr>
      <w:tab/>
    </w:r>
    <w:r w:rsidR="00F853FE">
      <w:rPr>
        <w:sz w:val="16"/>
        <w:szCs w:val="16"/>
      </w:rPr>
      <w:tab/>
    </w:r>
    <w:r w:rsidR="00F853FE" w:rsidRPr="00EC6BAC">
      <w:rPr>
        <w:sz w:val="16"/>
        <w:szCs w:val="16"/>
      </w:rPr>
      <w:t xml:space="preserve">Page </w:t>
    </w:r>
    <w:r w:rsidR="00F853FE" w:rsidRPr="00EC6BAC">
      <w:rPr>
        <w:b/>
        <w:sz w:val="16"/>
        <w:szCs w:val="16"/>
      </w:rPr>
      <w:fldChar w:fldCharType="begin"/>
    </w:r>
    <w:r w:rsidR="00F853FE" w:rsidRPr="00EC6BAC">
      <w:rPr>
        <w:b/>
        <w:sz w:val="16"/>
        <w:szCs w:val="16"/>
      </w:rPr>
      <w:instrText xml:space="preserve"> PAGE  \* Arabic  \* MERGEFORMAT </w:instrText>
    </w:r>
    <w:r w:rsidR="00F853FE" w:rsidRPr="00EC6BAC">
      <w:rPr>
        <w:b/>
        <w:sz w:val="16"/>
        <w:szCs w:val="16"/>
      </w:rPr>
      <w:fldChar w:fldCharType="separate"/>
    </w:r>
    <w:r>
      <w:rPr>
        <w:b/>
        <w:noProof/>
        <w:sz w:val="16"/>
        <w:szCs w:val="16"/>
      </w:rPr>
      <w:t>4</w:t>
    </w:r>
    <w:r w:rsidR="00F853FE" w:rsidRPr="00EC6BAC">
      <w:rPr>
        <w:b/>
        <w:sz w:val="16"/>
        <w:szCs w:val="16"/>
      </w:rPr>
      <w:fldChar w:fldCharType="end"/>
    </w:r>
    <w:r w:rsidR="00F853FE" w:rsidRPr="00EC6BAC">
      <w:rPr>
        <w:sz w:val="16"/>
        <w:szCs w:val="16"/>
      </w:rPr>
      <w:t xml:space="preserve"> of </w:t>
    </w:r>
    <w:r w:rsidR="00F853FE" w:rsidRPr="00EC6BAC">
      <w:rPr>
        <w:b/>
        <w:sz w:val="16"/>
        <w:szCs w:val="16"/>
      </w:rPr>
      <w:fldChar w:fldCharType="begin"/>
    </w:r>
    <w:r w:rsidR="00F853FE" w:rsidRPr="00EC6BAC">
      <w:rPr>
        <w:b/>
        <w:sz w:val="16"/>
        <w:szCs w:val="16"/>
      </w:rPr>
      <w:instrText xml:space="preserve"> NUMPAGES  \* Arabic  \* MERGEFORMAT </w:instrText>
    </w:r>
    <w:r w:rsidR="00F853FE" w:rsidRPr="00EC6BAC">
      <w:rPr>
        <w:b/>
        <w:sz w:val="16"/>
        <w:szCs w:val="16"/>
      </w:rPr>
      <w:fldChar w:fldCharType="separate"/>
    </w:r>
    <w:r>
      <w:rPr>
        <w:b/>
        <w:noProof/>
        <w:sz w:val="16"/>
        <w:szCs w:val="16"/>
      </w:rPr>
      <w:t>4</w:t>
    </w:r>
    <w:r w:rsidR="00F853FE" w:rsidRPr="00EC6BAC">
      <w:rPr>
        <w:b/>
        <w:sz w:val="16"/>
        <w:szCs w:val="16"/>
      </w:rPr>
      <w:fldChar w:fldCharType="end"/>
    </w:r>
    <w:r w:rsidR="00F853FE">
      <w:rPr>
        <w:sz w:val="16"/>
        <w:szCs w:val="16"/>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53FE" w:rsidRDefault="00F853FE" w:rsidP="00EC6BAC">
      <w:pPr>
        <w:spacing w:after="0" w:line="240" w:lineRule="auto"/>
      </w:pPr>
      <w:r>
        <w:separator/>
      </w:r>
    </w:p>
  </w:footnote>
  <w:footnote w:type="continuationSeparator" w:id="0">
    <w:p w:rsidR="00F853FE" w:rsidRDefault="00F853FE" w:rsidP="00EC6BA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6964B3"/>
    <w:multiLevelType w:val="hybridMultilevel"/>
    <w:tmpl w:val="CE1248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9D0623C"/>
    <w:multiLevelType w:val="multilevel"/>
    <w:tmpl w:val="B8669B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EB763CE"/>
    <w:multiLevelType w:val="hybridMultilevel"/>
    <w:tmpl w:val="2AECFB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80353CA"/>
    <w:multiLevelType w:val="hybridMultilevel"/>
    <w:tmpl w:val="6068FA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2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1A1C"/>
    <w:rsid w:val="0001517B"/>
    <w:rsid w:val="00051B0F"/>
    <w:rsid w:val="000A181E"/>
    <w:rsid w:val="00113E60"/>
    <w:rsid w:val="00166A92"/>
    <w:rsid w:val="00174EC8"/>
    <w:rsid w:val="001812C7"/>
    <w:rsid w:val="001832E8"/>
    <w:rsid w:val="001845F7"/>
    <w:rsid w:val="001B3E9F"/>
    <w:rsid w:val="001B75BB"/>
    <w:rsid w:val="001D31B4"/>
    <w:rsid w:val="001E121F"/>
    <w:rsid w:val="001E73F1"/>
    <w:rsid w:val="001E7F45"/>
    <w:rsid w:val="00211D20"/>
    <w:rsid w:val="002A21A0"/>
    <w:rsid w:val="002F6BC8"/>
    <w:rsid w:val="00323A6A"/>
    <w:rsid w:val="00331C19"/>
    <w:rsid w:val="00337760"/>
    <w:rsid w:val="00347AED"/>
    <w:rsid w:val="0035084D"/>
    <w:rsid w:val="00355E7E"/>
    <w:rsid w:val="003714EC"/>
    <w:rsid w:val="00383A03"/>
    <w:rsid w:val="003B3F27"/>
    <w:rsid w:val="003B4171"/>
    <w:rsid w:val="003F16C5"/>
    <w:rsid w:val="003F702E"/>
    <w:rsid w:val="0041433B"/>
    <w:rsid w:val="00425BD2"/>
    <w:rsid w:val="00473F86"/>
    <w:rsid w:val="004927CF"/>
    <w:rsid w:val="0049436B"/>
    <w:rsid w:val="004950A8"/>
    <w:rsid w:val="004A7B9E"/>
    <w:rsid w:val="004D513D"/>
    <w:rsid w:val="004E2AB0"/>
    <w:rsid w:val="0053368B"/>
    <w:rsid w:val="00545FA5"/>
    <w:rsid w:val="00555E14"/>
    <w:rsid w:val="00587CA2"/>
    <w:rsid w:val="00590127"/>
    <w:rsid w:val="005B2EA3"/>
    <w:rsid w:val="005B50FA"/>
    <w:rsid w:val="005B6804"/>
    <w:rsid w:val="005C1F2A"/>
    <w:rsid w:val="005C2CD1"/>
    <w:rsid w:val="005D405A"/>
    <w:rsid w:val="005E2E3B"/>
    <w:rsid w:val="005E5272"/>
    <w:rsid w:val="005F4827"/>
    <w:rsid w:val="0062032F"/>
    <w:rsid w:val="00650DAA"/>
    <w:rsid w:val="0066213F"/>
    <w:rsid w:val="00692E21"/>
    <w:rsid w:val="00694650"/>
    <w:rsid w:val="006D0B08"/>
    <w:rsid w:val="006F4FC8"/>
    <w:rsid w:val="00706148"/>
    <w:rsid w:val="007246FF"/>
    <w:rsid w:val="00726620"/>
    <w:rsid w:val="00774188"/>
    <w:rsid w:val="0079621C"/>
    <w:rsid w:val="00797058"/>
    <w:rsid w:val="007A72E3"/>
    <w:rsid w:val="007C0549"/>
    <w:rsid w:val="008048E9"/>
    <w:rsid w:val="00810BFD"/>
    <w:rsid w:val="0084757F"/>
    <w:rsid w:val="00851AC2"/>
    <w:rsid w:val="00856E7E"/>
    <w:rsid w:val="008D5F9D"/>
    <w:rsid w:val="008F0BB8"/>
    <w:rsid w:val="00936920"/>
    <w:rsid w:val="00942C9A"/>
    <w:rsid w:val="009434D9"/>
    <w:rsid w:val="00995163"/>
    <w:rsid w:val="009975A9"/>
    <w:rsid w:val="009A6C9A"/>
    <w:rsid w:val="009C7F64"/>
    <w:rsid w:val="00A072C3"/>
    <w:rsid w:val="00A22B97"/>
    <w:rsid w:val="00A35ECD"/>
    <w:rsid w:val="00A46D23"/>
    <w:rsid w:val="00AB52AD"/>
    <w:rsid w:val="00AD7ED7"/>
    <w:rsid w:val="00AF4FFA"/>
    <w:rsid w:val="00B55180"/>
    <w:rsid w:val="00B57100"/>
    <w:rsid w:val="00B661F5"/>
    <w:rsid w:val="00B84E1E"/>
    <w:rsid w:val="00B8537C"/>
    <w:rsid w:val="00BC69D9"/>
    <w:rsid w:val="00BE355E"/>
    <w:rsid w:val="00C01DA1"/>
    <w:rsid w:val="00C05A1A"/>
    <w:rsid w:val="00C16EFC"/>
    <w:rsid w:val="00C2651E"/>
    <w:rsid w:val="00C5569E"/>
    <w:rsid w:val="00C81A1C"/>
    <w:rsid w:val="00C85426"/>
    <w:rsid w:val="00C96FE3"/>
    <w:rsid w:val="00CA1013"/>
    <w:rsid w:val="00D534BE"/>
    <w:rsid w:val="00D56CEC"/>
    <w:rsid w:val="00D612B4"/>
    <w:rsid w:val="00DA6FC9"/>
    <w:rsid w:val="00DB3B32"/>
    <w:rsid w:val="00DB4EBC"/>
    <w:rsid w:val="00DD7B32"/>
    <w:rsid w:val="00DF5C73"/>
    <w:rsid w:val="00E16238"/>
    <w:rsid w:val="00E22139"/>
    <w:rsid w:val="00E54410"/>
    <w:rsid w:val="00E900AA"/>
    <w:rsid w:val="00E907B2"/>
    <w:rsid w:val="00EB2738"/>
    <w:rsid w:val="00EB7106"/>
    <w:rsid w:val="00EC6BAC"/>
    <w:rsid w:val="00F01FE0"/>
    <w:rsid w:val="00F3789B"/>
    <w:rsid w:val="00F42F8E"/>
    <w:rsid w:val="00F70391"/>
    <w:rsid w:val="00F853FE"/>
    <w:rsid w:val="00FB5799"/>
    <w:rsid w:val="00FC6575"/>
    <w:rsid w:val="00FD1DD8"/>
    <w:rsid w:val="00FD6FEB"/>
    <w:rsid w:val="00FE3845"/>
    <w:rsid w:val="00FE46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5:docId w15:val="{3B244B57-5D14-4B23-B34D-A786AD854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1A1C"/>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81A1C"/>
    <w:pPr>
      <w:spacing w:after="0" w:line="240" w:lineRule="auto"/>
    </w:pPr>
    <w:rPr>
      <w:rFonts w:ascii="Arial" w:hAnsi="Arial" w:cs="Arial"/>
      <w:sz w:val="24"/>
      <w:szCs w:val="24"/>
    </w:rPr>
  </w:style>
  <w:style w:type="table" w:styleId="TableGrid">
    <w:name w:val="Table Grid"/>
    <w:basedOn w:val="TableNormal"/>
    <w:uiPriority w:val="59"/>
    <w:rsid w:val="00C81A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C6BAC"/>
    <w:pPr>
      <w:tabs>
        <w:tab w:val="center" w:pos="4513"/>
        <w:tab w:val="right" w:pos="9026"/>
      </w:tabs>
      <w:spacing w:after="0" w:line="240" w:lineRule="auto"/>
    </w:pPr>
  </w:style>
  <w:style w:type="character" w:customStyle="1" w:styleId="HeaderChar">
    <w:name w:val="Header Char"/>
    <w:basedOn w:val="DefaultParagraphFont"/>
    <w:link w:val="Header"/>
    <w:uiPriority w:val="99"/>
    <w:rsid w:val="00EC6BAC"/>
    <w:rPr>
      <w:rFonts w:ascii="Arial" w:hAnsi="Arial" w:cs="Arial"/>
      <w:sz w:val="24"/>
      <w:szCs w:val="24"/>
    </w:rPr>
  </w:style>
  <w:style w:type="paragraph" w:styleId="Footer">
    <w:name w:val="footer"/>
    <w:basedOn w:val="Normal"/>
    <w:link w:val="FooterChar"/>
    <w:uiPriority w:val="99"/>
    <w:unhideWhenUsed/>
    <w:rsid w:val="00EC6BAC"/>
    <w:pPr>
      <w:tabs>
        <w:tab w:val="center" w:pos="4513"/>
        <w:tab w:val="right" w:pos="9026"/>
      </w:tabs>
      <w:spacing w:after="0" w:line="240" w:lineRule="auto"/>
    </w:pPr>
  </w:style>
  <w:style w:type="character" w:customStyle="1" w:styleId="FooterChar">
    <w:name w:val="Footer Char"/>
    <w:basedOn w:val="DefaultParagraphFont"/>
    <w:link w:val="Footer"/>
    <w:uiPriority w:val="99"/>
    <w:rsid w:val="00EC6BAC"/>
    <w:rPr>
      <w:rFonts w:ascii="Arial" w:hAnsi="Arial" w:cs="Arial"/>
      <w:sz w:val="24"/>
      <w:szCs w:val="24"/>
    </w:rPr>
  </w:style>
  <w:style w:type="character" w:styleId="PlaceholderText">
    <w:name w:val="Placeholder Text"/>
    <w:basedOn w:val="DefaultParagraphFont"/>
    <w:uiPriority w:val="99"/>
    <w:semiHidden/>
    <w:rsid w:val="00EC6BAC"/>
    <w:rPr>
      <w:color w:val="808080"/>
    </w:rPr>
  </w:style>
  <w:style w:type="paragraph" w:styleId="BalloonText">
    <w:name w:val="Balloon Text"/>
    <w:basedOn w:val="Normal"/>
    <w:link w:val="BalloonTextChar"/>
    <w:uiPriority w:val="99"/>
    <w:semiHidden/>
    <w:unhideWhenUsed/>
    <w:rsid w:val="00EC6B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6BAC"/>
    <w:rPr>
      <w:rFonts w:ascii="Tahoma" w:hAnsi="Tahoma" w:cs="Tahoma"/>
      <w:sz w:val="16"/>
      <w:szCs w:val="16"/>
    </w:rPr>
  </w:style>
  <w:style w:type="paragraph" w:styleId="ListParagraph">
    <w:name w:val="List Paragraph"/>
    <w:basedOn w:val="Normal"/>
    <w:uiPriority w:val="34"/>
    <w:qFormat/>
    <w:rsid w:val="003B417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305662">
      <w:bodyDiv w:val="1"/>
      <w:marLeft w:val="0"/>
      <w:marRight w:val="0"/>
      <w:marTop w:val="0"/>
      <w:marBottom w:val="0"/>
      <w:divBdr>
        <w:top w:val="none" w:sz="0" w:space="0" w:color="auto"/>
        <w:left w:val="none" w:sz="0" w:space="0" w:color="auto"/>
        <w:bottom w:val="none" w:sz="0" w:space="0" w:color="auto"/>
        <w:right w:val="none" w:sz="0" w:space="0" w:color="auto"/>
      </w:divBdr>
    </w:div>
    <w:div w:id="1509901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9FA85BD85004732B580DE309EAB841C"/>
        <w:category>
          <w:name w:val="General"/>
          <w:gallery w:val="placeholder"/>
        </w:category>
        <w:types>
          <w:type w:val="bbPlcHdr"/>
        </w:types>
        <w:behaviors>
          <w:behavior w:val="content"/>
        </w:behaviors>
        <w:guid w:val="{0D9BD99D-F5B7-493B-A54E-41F4B9A73274}"/>
      </w:docPartPr>
      <w:docPartBody>
        <w:p w:rsidR="00371E73" w:rsidRDefault="00395271">
          <w:r w:rsidRPr="00DB40AC">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5271"/>
    <w:rsid w:val="002C29C5"/>
    <w:rsid w:val="00371E73"/>
    <w:rsid w:val="00395271"/>
    <w:rsid w:val="003C6A2A"/>
    <w:rsid w:val="00416403"/>
    <w:rsid w:val="007F47B6"/>
    <w:rsid w:val="008C636B"/>
    <w:rsid w:val="0094428D"/>
    <w:rsid w:val="009C5917"/>
    <w:rsid w:val="00B24AF0"/>
    <w:rsid w:val="00B54152"/>
    <w:rsid w:val="00C0001B"/>
    <w:rsid w:val="00CE0A7C"/>
    <w:rsid w:val="00F30B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5271"/>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9527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2237</Words>
  <Characters>12756</Characters>
  <Application>Microsoft Office Word</Application>
  <DocSecurity>4</DocSecurity>
  <Lines>106</Lines>
  <Paragraphs>29</Paragraphs>
  <ScaleCrop>false</ScaleCrop>
  <HeadingPairs>
    <vt:vector size="2" baseType="variant">
      <vt:variant>
        <vt:lpstr>Title</vt:lpstr>
      </vt:variant>
      <vt:variant>
        <vt:i4>1</vt:i4>
      </vt:variant>
    </vt:vector>
  </HeadingPairs>
  <TitlesOfParts>
    <vt:vector size="1" baseType="lpstr">
      <vt:lpstr>Record of Equality Impact Assessment</vt:lpstr>
    </vt:vector>
  </TitlesOfParts>
  <Company>Edinburgh's Telford College</Company>
  <LinksUpToDate>false</LinksUpToDate>
  <CharactersWithSpaces>14964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Record of Equality Impact Assessment</dc:title>
  <dc:creator>Barbara Lawson</dc:creator>
  <cp:lastModifiedBy>Sara Taylor</cp:lastModifiedBy>
  <cp:revision>2</cp:revision>
  <cp:lastPrinted>2013-08-26T12:32:00Z</cp:lastPrinted>
  <dcterms:created xsi:type="dcterms:W3CDTF">2017-12-19T14:38:00Z</dcterms:created>
  <dcterms:modified xsi:type="dcterms:W3CDTF">2017-12-19T14:38:00Z</dcterms:modified>
</cp:coreProperties>
</file>