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A6B2E" w14:textId="77777777"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39CA6C2E" wp14:editId="39CA6C2F">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14:paraId="39CA6B2F" w14:textId="77777777"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14:paraId="39CA6B30" w14:textId="77777777" w:rsidR="002B33E5" w:rsidRPr="002B33E5" w:rsidRDefault="002B33E5" w:rsidP="0044724F">
      <w:pPr>
        <w:spacing w:after="0"/>
        <w:rPr>
          <w:sz w:val="16"/>
          <w:szCs w:val="16"/>
        </w:rPr>
      </w:pPr>
    </w:p>
    <w:p w14:paraId="39CA6B31" w14:textId="77777777" w:rsidR="0044724F" w:rsidRDefault="0044724F" w:rsidP="0044724F">
      <w:pPr>
        <w:spacing w:after="0"/>
      </w:pPr>
    </w:p>
    <w:p w14:paraId="39CA6B32" w14:textId="77777777" w:rsidR="005E715E" w:rsidRDefault="005E715E" w:rsidP="005E715E">
      <w:pPr>
        <w:spacing w:after="0" w:line="240" w:lineRule="auto"/>
      </w:pPr>
    </w:p>
    <w:p w14:paraId="39CA6B33" w14:textId="77777777" w:rsidR="00590127" w:rsidRPr="002B33E5" w:rsidRDefault="00590127" w:rsidP="005E715E">
      <w:pPr>
        <w:spacing w:after="0" w:line="240" w:lineRule="auto"/>
      </w:pPr>
    </w:p>
    <w:p w14:paraId="39CA6B34" w14:textId="77777777"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14:paraId="39CA6B3B" w14:textId="77777777" w:rsidTr="00B94D76">
        <w:trPr>
          <w:trHeight w:val="629"/>
        </w:trPr>
        <w:tc>
          <w:tcPr>
            <w:tcW w:w="1247" w:type="pct"/>
            <w:shd w:val="clear" w:color="auto" w:fill="FDE9D9" w:themeFill="accent6" w:themeFillTint="33"/>
            <w:vAlign w:val="center"/>
          </w:tcPr>
          <w:p w14:paraId="39CA6B35" w14:textId="77777777"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14:paraId="39CA6B36" w14:textId="14CEA4DA" w:rsidR="0061726E" w:rsidRDefault="007D4295" w:rsidP="00DE6D25">
            <w:r>
              <w:t>Finance and Commercial</w:t>
            </w:r>
            <w:r w:rsidR="008A3F89">
              <w:t xml:space="preserve"> – 5R Sub</w:t>
            </w:r>
            <w:r w:rsidR="006A7208">
              <w:t>-</w:t>
            </w:r>
            <w:r w:rsidR="008A3F89">
              <w:t>Group</w:t>
            </w:r>
          </w:p>
        </w:tc>
        <w:tc>
          <w:tcPr>
            <w:tcW w:w="664" w:type="pct"/>
            <w:vMerge w:val="restart"/>
            <w:shd w:val="clear" w:color="auto" w:fill="FDE9D9" w:themeFill="accent6" w:themeFillTint="33"/>
            <w:vAlign w:val="center"/>
          </w:tcPr>
          <w:p w14:paraId="39CA6B37" w14:textId="77777777" w:rsidR="0061726E" w:rsidRDefault="0061726E" w:rsidP="0052493B">
            <w:r>
              <w:t>EIA Team and Lead Member of Staff</w:t>
            </w:r>
          </w:p>
        </w:tc>
        <w:tc>
          <w:tcPr>
            <w:tcW w:w="1231" w:type="pct"/>
            <w:vMerge w:val="restart"/>
          </w:tcPr>
          <w:p w14:paraId="39CA6B38" w14:textId="2A658096" w:rsidR="0061726E" w:rsidRPr="00656F1C" w:rsidRDefault="004E6490" w:rsidP="003E723B">
            <w:r>
              <w:t>Shauna Caskie</w:t>
            </w:r>
          </w:p>
        </w:tc>
        <w:tc>
          <w:tcPr>
            <w:tcW w:w="556" w:type="pct"/>
            <w:vMerge w:val="restart"/>
            <w:shd w:val="clear" w:color="auto" w:fill="FDE9D9" w:themeFill="accent6" w:themeFillTint="33"/>
          </w:tcPr>
          <w:p w14:paraId="39CA6B39" w14:textId="77777777" w:rsidR="0061726E" w:rsidRDefault="0061726E" w:rsidP="003E723B">
            <w:pPr>
              <w:rPr>
                <w:sz w:val="20"/>
                <w:szCs w:val="20"/>
              </w:rPr>
            </w:pPr>
            <w:r w:rsidRPr="0052493B">
              <w:t>Date</w:t>
            </w:r>
          </w:p>
        </w:tc>
        <w:tc>
          <w:tcPr>
            <w:tcW w:w="425" w:type="pct"/>
            <w:vMerge w:val="restart"/>
            <w:shd w:val="clear" w:color="auto" w:fill="FFFFFF" w:themeFill="background1"/>
          </w:tcPr>
          <w:p w14:paraId="39CA6B3A" w14:textId="453F8D9D" w:rsidR="0027399A" w:rsidRPr="0052493B" w:rsidRDefault="004E6490" w:rsidP="0027399A">
            <w:r>
              <w:t>29</w:t>
            </w:r>
            <w:r w:rsidRPr="004E6490">
              <w:rPr>
                <w:vertAlign w:val="superscript"/>
              </w:rPr>
              <w:t>th</w:t>
            </w:r>
            <w:r>
              <w:t xml:space="preserve"> July</w:t>
            </w:r>
            <w:r w:rsidR="00170255">
              <w:t xml:space="preserve"> 2020</w:t>
            </w:r>
          </w:p>
        </w:tc>
      </w:tr>
      <w:tr w:rsidR="0061726E" w14:paraId="39CA6B43" w14:textId="77777777" w:rsidTr="00B94D76">
        <w:trPr>
          <w:trHeight w:val="276"/>
        </w:trPr>
        <w:tc>
          <w:tcPr>
            <w:tcW w:w="1247" w:type="pct"/>
            <w:vMerge w:val="restart"/>
            <w:shd w:val="clear" w:color="auto" w:fill="FDE9D9" w:themeFill="accent6" w:themeFillTint="33"/>
            <w:vAlign w:val="center"/>
          </w:tcPr>
          <w:p w14:paraId="39CA6B3C" w14:textId="77777777" w:rsidR="0061726E" w:rsidRDefault="0061726E" w:rsidP="001C5461">
            <w:r>
              <w:t>Type of Policy/Practice</w:t>
            </w:r>
            <w:r w:rsidR="00FC50F2">
              <w:t>/</w:t>
            </w:r>
            <w:r w:rsidR="00D605DD">
              <w:t xml:space="preserve"> (tick box)</w:t>
            </w:r>
          </w:p>
        </w:tc>
        <w:tc>
          <w:tcPr>
            <w:tcW w:w="438" w:type="pct"/>
            <w:vAlign w:val="center"/>
          </w:tcPr>
          <w:p w14:paraId="39CA6B3D" w14:textId="77777777" w:rsidR="0061726E" w:rsidRDefault="0061726E" w:rsidP="0061726E">
            <w:r>
              <w:t xml:space="preserve">New    </w:t>
            </w:r>
          </w:p>
        </w:tc>
        <w:tc>
          <w:tcPr>
            <w:tcW w:w="439" w:type="pct"/>
            <w:vAlign w:val="center"/>
          </w:tcPr>
          <w:p w14:paraId="39CA6B3E" w14:textId="0BE07289" w:rsidR="0061726E" w:rsidRDefault="004819B6" w:rsidP="0061726E">
            <w:r>
              <w:t>X</w:t>
            </w:r>
          </w:p>
        </w:tc>
        <w:tc>
          <w:tcPr>
            <w:tcW w:w="664" w:type="pct"/>
            <w:vMerge/>
            <w:shd w:val="clear" w:color="auto" w:fill="FDE9D9" w:themeFill="accent6" w:themeFillTint="33"/>
            <w:vAlign w:val="center"/>
          </w:tcPr>
          <w:p w14:paraId="39CA6B3F" w14:textId="77777777" w:rsidR="0061726E" w:rsidRDefault="0061726E" w:rsidP="001C5461"/>
        </w:tc>
        <w:tc>
          <w:tcPr>
            <w:tcW w:w="1231" w:type="pct"/>
            <w:vMerge/>
          </w:tcPr>
          <w:p w14:paraId="39CA6B40" w14:textId="77777777" w:rsidR="0061726E" w:rsidRDefault="0061726E" w:rsidP="003E723B">
            <w:pPr>
              <w:rPr>
                <w:b/>
                <w:smallCaps/>
              </w:rPr>
            </w:pPr>
          </w:p>
        </w:tc>
        <w:tc>
          <w:tcPr>
            <w:tcW w:w="556" w:type="pct"/>
            <w:vMerge/>
          </w:tcPr>
          <w:p w14:paraId="39CA6B41" w14:textId="77777777" w:rsidR="0061726E" w:rsidRDefault="0061726E" w:rsidP="003E723B">
            <w:pPr>
              <w:rPr>
                <w:sz w:val="20"/>
                <w:szCs w:val="20"/>
              </w:rPr>
            </w:pPr>
          </w:p>
        </w:tc>
        <w:tc>
          <w:tcPr>
            <w:tcW w:w="425" w:type="pct"/>
            <w:vMerge/>
            <w:shd w:val="clear" w:color="auto" w:fill="FFFFFF" w:themeFill="background1"/>
          </w:tcPr>
          <w:p w14:paraId="39CA6B42" w14:textId="77777777" w:rsidR="0061726E" w:rsidRDefault="0061726E" w:rsidP="003E723B">
            <w:pPr>
              <w:rPr>
                <w:sz w:val="20"/>
                <w:szCs w:val="20"/>
              </w:rPr>
            </w:pPr>
          </w:p>
        </w:tc>
      </w:tr>
      <w:tr w:rsidR="0061726E" w14:paraId="39CA6B4B" w14:textId="77777777" w:rsidTr="00B94D76">
        <w:trPr>
          <w:trHeight w:val="276"/>
        </w:trPr>
        <w:tc>
          <w:tcPr>
            <w:tcW w:w="1247" w:type="pct"/>
            <w:vMerge/>
            <w:shd w:val="clear" w:color="auto" w:fill="FDE9D9" w:themeFill="accent6" w:themeFillTint="33"/>
            <w:vAlign w:val="center"/>
          </w:tcPr>
          <w:p w14:paraId="39CA6B44" w14:textId="77777777" w:rsidR="0061726E" w:rsidRDefault="0061726E" w:rsidP="001C5461"/>
        </w:tc>
        <w:tc>
          <w:tcPr>
            <w:tcW w:w="438" w:type="pct"/>
            <w:vAlign w:val="center"/>
          </w:tcPr>
          <w:p w14:paraId="39CA6B45" w14:textId="77777777" w:rsidR="0061726E" w:rsidRDefault="0061726E" w:rsidP="001C5461">
            <w:r>
              <w:t>Existing</w:t>
            </w:r>
          </w:p>
        </w:tc>
        <w:tc>
          <w:tcPr>
            <w:tcW w:w="439" w:type="pct"/>
            <w:vAlign w:val="center"/>
          </w:tcPr>
          <w:p w14:paraId="39CA6B46" w14:textId="77777777" w:rsidR="0061726E" w:rsidRDefault="0061726E" w:rsidP="001C5461"/>
        </w:tc>
        <w:tc>
          <w:tcPr>
            <w:tcW w:w="664" w:type="pct"/>
            <w:vMerge/>
            <w:shd w:val="clear" w:color="auto" w:fill="FDE9D9" w:themeFill="accent6" w:themeFillTint="33"/>
            <w:vAlign w:val="center"/>
          </w:tcPr>
          <w:p w14:paraId="39CA6B47" w14:textId="77777777" w:rsidR="0061726E" w:rsidRDefault="0061726E" w:rsidP="001C5461"/>
        </w:tc>
        <w:tc>
          <w:tcPr>
            <w:tcW w:w="1231" w:type="pct"/>
            <w:vMerge/>
          </w:tcPr>
          <w:p w14:paraId="39CA6B48" w14:textId="77777777" w:rsidR="0061726E" w:rsidRDefault="0061726E" w:rsidP="003E723B">
            <w:pPr>
              <w:rPr>
                <w:b/>
                <w:smallCaps/>
              </w:rPr>
            </w:pPr>
          </w:p>
        </w:tc>
        <w:tc>
          <w:tcPr>
            <w:tcW w:w="556" w:type="pct"/>
            <w:vMerge/>
          </w:tcPr>
          <w:p w14:paraId="39CA6B49" w14:textId="77777777" w:rsidR="0061726E" w:rsidRDefault="0061726E" w:rsidP="003E723B">
            <w:pPr>
              <w:rPr>
                <w:sz w:val="20"/>
                <w:szCs w:val="20"/>
              </w:rPr>
            </w:pPr>
          </w:p>
        </w:tc>
        <w:tc>
          <w:tcPr>
            <w:tcW w:w="425" w:type="pct"/>
            <w:vMerge/>
            <w:shd w:val="clear" w:color="auto" w:fill="FFFFFF" w:themeFill="background1"/>
          </w:tcPr>
          <w:p w14:paraId="39CA6B4A" w14:textId="77777777" w:rsidR="0061726E" w:rsidRDefault="0061726E" w:rsidP="003E723B">
            <w:pPr>
              <w:rPr>
                <w:sz w:val="20"/>
                <w:szCs w:val="20"/>
              </w:rPr>
            </w:pPr>
          </w:p>
        </w:tc>
      </w:tr>
      <w:tr w:rsidR="0061726E" w14:paraId="39CA6B53" w14:textId="77777777" w:rsidTr="00B94D76">
        <w:trPr>
          <w:trHeight w:val="276"/>
        </w:trPr>
        <w:tc>
          <w:tcPr>
            <w:tcW w:w="1247" w:type="pct"/>
            <w:vMerge/>
            <w:shd w:val="clear" w:color="auto" w:fill="FDE9D9" w:themeFill="accent6" w:themeFillTint="33"/>
            <w:vAlign w:val="center"/>
          </w:tcPr>
          <w:p w14:paraId="39CA6B4C" w14:textId="77777777" w:rsidR="0061726E" w:rsidRDefault="0061726E" w:rsidP="001C5461"/>
        </w:tc>
        <w:tc>
          <w:tcPr>
            <w:tcW w:w="438" w:type="pct"/>
            <w:vAlign w:val="center"/>
          </w:tcPr>
          <w:p w14:paraId="39CA6B4D" w14:textId="77777777" w:rsidR="0061726E" w:rsidRDefault="0061726E" w:rsidP="001C5461">
            <w:r>
              <w:t>Revised</w:t>
            </w:r>
          </w:p>
        </w:tc>
        <w:tc>
          <w:tcPr>
            <w:tcW w:w="439" w:type="pct"/>
            <w:vAlign w:val="center"/>
          </w:tcPr>
          <w:p w14:paraId="39CA6B4E" w14:textId="77777777" w:rsidR="0061726E" w:rsidRDefault="0061726E" w:rsidP="001C5461"/>
        </w:tc>
        <w:tc>
          <w:tcPr>
            <w:tcW w:w="664" w:type="pct"/>
            <w:vMerge/>
            <w:shd w:val="clear" w:color="auto" w:fill="FDE9D9" w:themeFill="accent6" w:themeFillTint="33"/>
            <w:vAlign w:val="center"/>
          </w:tcPr>
          <w:p w14:paraId="39CA6B4F" w14:textId="77777777" w:rsidR="0061726E" w:rsidRDefault="0061726E" w:rsidP="001C5461"/>
        </w:tc>
        <w:tc>
          <w:tcPr>
            <w:tcW w:w="1231" w:type="pct"/>
            <w:vMerge/>
          </w:tcPr>
          <w:p w14:paraId="39CA6B50" w14:textId="77777777" w:rsidR="0061726E" w:rsidRDefault="0061726E" w:rsidP="003E723B">
            <w:pPr>
              <w:rPr>
                <w:b/>
                <w:smallCaps/>
              </w:rPr>
            </w:pPr>
          </w:p>
        </w:tc>
        <w:tc>
          <w:tcPr>
            <w:tcW w:w="556" w:type="pct"/>
            <w:vMerge/>
          </w:tcPr>
          <w:p w14:paraId="39CA6B51" w14:textId="77777777" w:rsidR="0061726E" w:rsidRDefault="0061726E" w:rsidP="003E723B">
            <w:pPr>
              <w:rPr>
                <w:sz w:val="20"/>
                <w:szCs w:val="20"/>
              </w:rPr>
            </w:pPr>
          </w:p>
        </w:tc>
        <w:tc>
          <w:tcPr>
            <w:tcW w:w="425" w:type="pct"/>
            <w:vMerge/>
            <w:shd w:val="clear" w:color="auto" w:fill="FFFFFF" w:themeFill="background1"/>
          </w:tcPr>
          <w:p w14:paraId="39CA6B52" w14:textId="77777777" w:rsidR="0061726E" w:rsidRDefault="0061726E" w:rsidP="003E723B">
            <w:pPr>
              <w:rPr>
                <w:sz w:val="20"/>
                <w:szCs w:val="20"/>
              </w:rPr>
            </w:pPr>
          </w:p>
        </w:tc>
      </w:tr>
    </w:tbl>
    <w:p w14:paraId="39CA6B54" w14:textId="77777777"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14:paraId="39CA6B58" w14:textId="77777777" w:rsidTr="00A53233">
        <w:trPr>
          <w:gridBefore w:val="1"/>
          <w:wBefore w:w="10" w:type="dxa"/>
          <w:trHeight w:val="323"/>
        </w:trPr>
        <w:tc>
          <w:tcPr>
            <w:tcW w:w="14854" w:type="dxa"/>
            <w:gridSpan w:val="2"/>
            <w:tcBorders>
              <w:bottom w:val="single" w:sz="4" w:space="0" w:color="auto"/>
            </w:tcBorders>
            <w:shd w:val="clear" w:color="auto" w:fill="auto"/>
          </w:tcPr>
          <w:p w14:paraId="39CA6B55" w14:textId="77777777" w:rsidR="001C5461" w:rsidRDefault="001C5461" w:rsidP="0044724F">
            <w:pPr>
              <w:spacing w:before="40"/>
              <w:rPr>
                <w:b/>
              </w:rPr>
            </w:pPr>
          </w:p>
          <w:p w14:paraId="39CA6B56" w14:textId="77777777"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14:paraId="39CA6B57" w14:textId="77777777" w:rsidR="001C5461" w:rsidRPr="00AF4FFA" w:rsidRDefault="001C5461" w:rsidP="0044724F">
            <w:pPr>
              <w:spacing w:before="40"/>
              <w:rPr>
                <w:b/>
                <w:color w:val="FFFFFF" w:themeColor="background1"/>
                <w:sz w:val="20"/>
                <w:szCs w:val="20"/>
              </w:rPr>
            </w:pPr>
          </w:p>
        </w:tc>
      </w:tr>
      <w:tr w:rsidR="00C81A1C" w14:paraId="39CA6B5C" w14:textId="77777777"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14:paraId="39CA6B5A" w14:textId="77777777"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14:paraId="06A71AC3" w14:textId="1FCB6964" w:rsidR="00554473" w:rsidRDefault="00554473" w:rsidP="00554473">
            <w:r>
              <w:t xml:space="preserve">As </w:t>
            </w:r>
            <w:r w:rsidR="00E92128">
              <w:t>the country</w:t>
            </w:r>
            <w:r>
              <w:t xml:space="preserve"> progress</w:t>
            </w:r>
            <w:r w:rsidR="00E92128">
              <w:t>es</w:t>
            </w:r>
            <w:r>
              <w:t xml:space="preserve"> to phase one of the </w:t>
            </w:r>
            <w:hyperlink r:id="rId12" w:history="1">
              <w:r>
                <w:rPr>
                  <w:rStyle w:val="Hyperlink"/>
                </w:rPr>
                <w:t>Scottish Government’s Route Map</w:t>
              </w:r>
            </w:hyperlink>
            <w:r>
              <w:t xml:space="preserve"> for how we carefully and safely navigate our way out of the current lockdown restrictions, the College is also now looking to the future, and aligning our planning to the Government’s route map. </w:t>
            </w:r>
          </w:p>
          <w:p w14:paraId="5996DF71" w14:textId="77777777" w:rsidR="00356322" w:rsidRDefault="00356322" w:rsidP="00554473">
            <w:pPr>
              <w:rPr>
                <w:rFonts w:ascii="Calibri" w:hAnsi="Calibri" w:cs="Calibri"/>
                <w:sz w:val="22"/>
                <w:szCs w:val="22"/>
              </w:rPr>
            </w:pPr>
          </w:p>
          <w:p w14:paraId="61A6285A" w14:textId="714C865C" w:rsidR="00356322" w:rsidRDefault="00554473" w:rsidP="00356322">
            <w:pPr>
              <w:spacing w:line="276" w:lineRule="auto"/>
            </w:pPr>
            <w:r>
              <w:t>In order to ensure a coordinated planning approach across the College, the Principal has developed the Edinburgh College 5R Plan</w:t>
            </w:r>
            <w:r w:rsidR="000D43A6">
              <w:t xml:space="preserve"> which </w:t>
            </w:r>
            <w:r w:rsidR="00584A49">
              <w:t xml:space="preserve">maps out the five phases </w:t>
            </w:r>
            <w:r w:rsidR="0094600D">
              <w:t>the College will navigate through</w:t>
            </w:r>
            <w:r w:rsidR="00E45031">
              <w:t xml:space="preserve"> in order to move from crisis response, to reopening safely and effectively, and then to ensure a sustainable long-term future for the College</w:t>
            </w:r>
            <w:r w:rsidR="00356322">
              <w:t>. The five phases are:</w:t>
            </w:r>
          </w:p>
          <w:p w14:paraId="3E66E363" w14:textId="77777777" w:rsidR="00356322" w:rsidRDefault="00356322" w:rsidP="00356322">
            <w:pPr>
              <w:spacing w:line="276" w:lineRule="auto"/>
            </w:pPr>
          </w:p>
          <w:p w14:paraId="0C2E1F17" w14:textId="0569FEE5" w:rsidR="00356322" w:rsidRDefault="00356322" w:rsidP="00356322">
            <w:pPr>
              <w:pStyle w:val="ListParagraph"/>
              <w:numPr>
                <w:ilvl w:val="0"/>
                <w:numId w:val="14"/>
              </w:numPr>
              <w:spacing w:line="276" w:lineRule="auto"/>
            </w:pPr>
            <w:r>
              <w:t>Respond – initial crisis response to the</w:t>
            </w:r>
            <w:r w:rsidR="000D570C">
              <w:t xml:space="preserve"> Covid-19</w:t>
            </w:r>
            <w:r>
              <w:t xml:space="preserve"> pandemic</w:t>
            </w:r>
          </w:p>
          <w:p w14:paraId="606B6BD4" w14:textId="77777777" w:rsidR="00356322" w:rsidRDefault="00356322" w:rsidP="00356322">
            <w:pPr>
              <w:pStyle w:val="ListParagraph"/>
              <w:numPr>
                <w:ilvl w:val="0"/>
                <w:numId w:val="14"/>
              </w:numPr>
              <w:spacing w:line="276" w:lineRule="auto"/>
            </w:pPr>
            <w:r>
              <w:t xml:space="preserve">Resilience – resetting College operations and planning for the return </w:t>
            </w:r>
          </w:p>
          <w:p w14:paraId="14147FE1" w14:textId="77777777" w:rsidR="00356322" w:rsidRDefault="00356322" w:rsidP="00356322">
            <w:pPr>
              <w:pStyle w:val="ListParagraph"/>
              <w:numPr>
                <w:ilvl w:val="0"/>
                <w:numId w:val="14"/>
              </w:numPr>
              <w:spacing w:line="276" w:lineRule="auto"/>
            </w:pPr>
            <w:r>
              <w:t>Return – starting the new academic year</w:t>
            </w:r>
          </w:p>
          <w:p w14:paraId="717AA8BC" w14:textId="77777777" w:rsidR="00356322" w:rsidRDefault="00356322" w:rsidP="00356322">
            <w:pPr>
              <w:pStyle w:val="ListParagraph"/>
              <w:numPr>
                <w:ilvl w:val="0"/>
                <w:numId w:val="14"/>
              </w:numPr>
              <w:spacing w:line="276" w:lineRule="auto"/>
            </w:pPr>
            <w:r>
              <w:lastRenderedPageBreak/>
              <w:t>Reimagine &amp; Reinvent – planning on how the College will change and adapt to the ‘new normal’</w:t>
            </w:r>
          </w:p>
          <w:p w14:paraId="09A837E0" w14:textId="77777777" w:rsidR="00356322" w:rsidRDefault="00356322" w:rsidP="00356322">
            <w:pPr>
              <w:pStyle w:val="ListParagraph"/>
              <w:numPr>
                <w:ilvl w:val="0"/>
                <w:numId w:val="14"/>
              </w:numPr>
              <w:spacing w:line="276" w:lineRule="auto"/>
            </w:pPr>
            <w:r>
              <w:t>Reform – implementing significant change to ensure the long-term sustainability and growth of the College</w:t>
            </w:r>
          </w:p>
          <w:p w14:paraId="31185038" w14:textId="77777777" w:rsidR="00356322" w:rsidRDefault="00356322" w:rsidP="003E723B">
            <w:pPr>
              <w:spacing w:before="40"/>
            </w:pPr>
          </w:p>
          <w:p w14:paraId="39CA6B5B" w14:textId="5BC432F2" w:rsidR="00640126" w:rsidRPr="00F3208B" w:rsidRDefault="00640126" w:rsidP="003E723B">
            <w:pPr>
              <w:spacing w:before="40"/>
            </w:pPr>
            <w:r>
              <w:t xml:space="preserve">The </w:t>
            </w:r>
            <w:r>
              <w:rPr>
                <w:b/>
                <w:bCs/>
              </w:rPr>
              <w:t xml:space="preserve">Finance and Commercial </w:t>
            </w:r>
            <w:r w:rsidR="00614DA5">
              <w:rPr>
                <w:b/>
                <w:bCs/>
              </w:rPr>
              <w:t>Sub-Group</w:t>
            </w:r>
            <w:r w:rsidR="00F3208B">
              <w:t xml:space="preserve"> </w:t>
            </w:r>
            <w:r w:rsidR="00356322">
              <w:t>of the 5R Plan</w:t>
            </w:r>
            <w:r w:rsidR="00112E62">
              <w:t xml:space="preserve"> will</w:t>
            </w:r>
            <w:r w:rsidR="00DD6380">
              <w:t xml:space="preserve"> </w:t>
            </w:r>
            <w:r w:rsidR="00BB39E6">
              <w:t xml:space="preserve">plan for </w:t>
            </w:r>
            <w:r w:rsidR="00960CD7">
              <w:t xml:space="preserve">each of the five phases </w:t>
            </w:r>
            <w:r w:rsidR="00735FF0">
              <w:t xml:space="preserve">from a financial standpoint, </w:t>
            </w:r>
            <w:r w:rsidR="00960CD7">
              <w:t xml:space="preserve">concentrating on </w:t>
            </w:r>
            <w:r w:rsidR="0098739A">
              <w:t>financial reporting</w:t>
            </w:r>
            <w:r w:rsidR="00577DCE">
              <w:t xml:space="preserve">, identifying the financial implications of the pandemic, </w:t>
            </w:r>
            <w:r w:rsidR="00084682">
              <w:t xml:space="preserve">budget setting; </w:t>
            </w:r>
            <w:r w:rsidR="00577DCE">
              <w:t>and</w:t>
            </w:r>
            <w:r w:rsidR="00ED1E1D">
              <w:t xml:space="preserve"> </w:t>
            </w:r>
            <w:r w:rsidR="00171253">
              <w:t>maintaining and developing commercial income streams</w:t>
            </w:r>
            <w:r w:rsidR="00641B31">
              <w:t xml:space="preserve"> for the College.</w:t>
            </w:r>
          </w:p>
        </w:tc>
      </w:tr>
      <w:tr w:rsidR="00C81A1C" w14:paraId="39CA6B60" w14:textId="77777777"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Default="009A7D81" w:rsidP="001C5461">
            <w:pPr>
              <w:spacing w:before="40"/>
            </w:pPr>
            <w:r>
              <w:lastRenderedPageBreak/>
              <w:t>Who will be affected?</w:t>
            </w:r>
            <w:r w:rsidR="005C2CD1" w:rsidRPr="00C47DFD">
              <w:t xml:space="preserve"> </w:t>
            </w:r>
          </w:p>
          <w:p w14:paraId="39CA6B5E" w14:textId="77777777"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14:paraId="39CA6B5F" w14:textId="5D6C8CE0" w:rsidR="00C81A1C" w:rsidRPr="00B62096" w:rsidRDefault="00EF0EDC" w:rsidP="003E723B">
            <w:pPr>
              <w:spacing w:before="40"/>
            </w:pPr>
            <w:r>
              <w:t>All employees</w:t>
            </w:r>
            <w:r w:rsidR="00F063C5">
              <w:t xml:space="preserve">; </w:t>
            </w:r>
            <w:r w:rsidR="00BB7499">
              <w:t>all students</w:t>
            </w:r>
          </w:p>
        </w:tc>
      </w:tr>
      <w:tr w:rsidR="00C81A1C" w14:paraId="39CA6B64" w14:textId="77777777"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14:paraId="39CA6B61" w14:textId="77777777" w:rsidR="001845F7" w:rsidRDefault="009A7D81" w:rsidP="001C5461">
            <w:pPr>
              <w:spacing w:before="40"/>
            </w:pPr>
            <w:r>
              <w:t>Who will be consulted?</w:t>
            </w:r>
          </w:p>
          <w:p w14:paraId="39CA6B62" w14:textId="77777777"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14:paraId="05C63434" w14:textId="77777777" w:rsidR="00D56CEC" w:rsidRDefault="007555A2" w:rsidP="00153782">
            <w:pPr>
              <w:spacing w:before="40"/>
              <w:rPr>
                <w:rFonts w:eastAsia="Times New Roman"/>
                <w:bCs/>
                <w:lang w:val="en" w:eastAsia="en-GB"/>
              </w:rPr>
            </w:pPr>
            <w:r>
              <w:rPr>
                <w:rFonts w:eastAsia="Times New Roman"/>
                <w:bCs/>
                <w:lang w:val="en" w:eastAsia="en-GB"/>
              </w:rPr>
              <w:t xml:space="preserve">All employees via trade unions, </w:t>
            </w:r>
            <w:r w:rsidR="00766F5C">
              <w:rPr>
                <w:rFonts w:eastAsia="Times New Roman"/>
                <w:bCs/>
                <w:lang w:val="en" w:eastAsia="en-GB"/>
              </w:rPr>
              <w:t>5R sub-groups, staff comms</w:t>
            </w:r>
          </w:p>
          <w:p w14:paraId="39CA6B63" w14:textId="61CEEB12" w:rsidR="00766F5C" w:rsidRPr="007555A2" w:rsidRDefault="00766F5C" w:rsidP="00153782">
            <w:pPr>
              <w:spacing w:before="40"/>
              <w:rPr>
                <w:rFonts w:eastAsia="Times New Roman"/>
                <w:bCs/>
                <w:lang w:val="en" w:eastAsia="en-GB"/>
              </w:rPr>
            </w:pPr>
            <w:r>
              <w:rPr>
                <w:rFonts w:eastAsia="Times New Roman"/>
                <w:bCs/>
                <w:lang w:val="en" w:eastAsia="en-GB"/>
              </w:rPr>
              <w:t>All students via Edinburgh College Student Association (ECSA)</w:t>
            </w:r>
          </w:p>
        </w:tc>
      </w:tr>
      <w:tr w:rsidR="00323A6A" w14:paraId="39CA6B6A" w14:textId="77777777"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77777777"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14:paraId="39CA6B66" w14:textId="77777777" w:rsidR="007F24AD" w:rsidRDefault="007F24AD" w:rsidP="007F24AD">
            <w:r>
              <w:t>Evidence could be quantitative, qualitative or anecdotal.</w:t>
            </w:r>
          </w:p>
          <w:p w14:paraId="39CA6B67" w14:textId="77777777" w:rsidR="000B7095" w:rsidRDefault="000B7095" w:rsidP="007F24AD">
            <w:r>
              <w:t>Do we have enough evidence to judge what the impact may be?</w:t>
            </w:r>
          </w:p>
          <w:p w14:paraId="39CA6B68" w14:textId="77777777"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14:paraId="03A5E0AA" w14:textId="77777777" w:rsidR="00B94D76" w:rsidRDefault="00CB1522" w:rsidP="0027399A">
            <w:pPr>
              <w:spacing w:before="40"/>
              <w:jc w:val="both"/>
            </w:pPr>
            <w:r>
              <w:t>Feedback from self-selected staff</w:t>
            </w:r>
            <w:r w:rsidR="003C3BC2">
              <w:t xml:space="preserve">, trade union representatives and ECSA representatives </w:t>
            </w:r>
            <w:r>
              <w:t xml:space="preserve">in </w:t>
            </w:r>
            <w:r w:rsidR="003C3BC2">
              <w:t>5R sub-groups.</w:t>
            </w:r>
          </w:p>
          <w:p w14:paraId="39CA6B69" w14:textId="03C65553" w:rsidR="002931FB" w:rsidRPr="00B62096" w:rsidRDefault="002931FB" w:rsidP="0027399A">
            <w:pPr>
              <w:spacing w:before="40"/>
              <w:jc w:val="both"/>
            </w:pPr>
            <w:r>
              <w:t xml:space="preserve">Results of all-staff survey </w:t>
            </w:r>
            <w:r w:rsidR="00C861EC">
              <w:t>addressing</w:t>
            </w:r>
            <w:r>
              <w:t xml:space="preserve"> return</w:t>
            </w:r>
            <w:r w:rsidR="00C861EC">
              <w:t>-to-work plans and continued homeworking.</w:t>
            </w:r>
          </w:p>
        </w:tc>
      </w:tr>
    </w:tbl>
    <w:p w14:paraId="39CA6B6B" w14:textId="77777777" w:rsidR="00A53233" w:rsidRDefault="00A53233"/>
    <w:p w14:paraId="39CA6B6C" w14:textId="045B6648" w:rsidR="00F077DE" w:rsidRDefault="00F077DE"/>
    <w:p w14:paraId="39CA6B6D" w14:textId="13DC454D" w:rsidR="009D7A0F" w:rsidRPr="00E61161" w:rsidRDefault="009D7A0F" w:rsidP="00150D21">
      <w:pPr>
        <w:spacing w:before="40"/>
        <w:rPr>
          <w:rFonts w:asciiTheme="minorHAnsi" w:hAnsiTheme="minorHAnsi" w:cs="Myriad Pro Light"/>
          <w:color w:val="221E1F"/>
          <w:sz w:val="28"/>
          <w:szCs w:val="23"/>
        </w:rPr>
      </w:pPr>
    </w:p>
    <w:p w14:paraId="39CA6B6E" w14:textId="3E94037B" w:rsidR="009D7A0F" w:rsidRPr="00E61161" w:rsidRDefault="009D7A0F" w:rsidP="00150D21">
      <w:pPr>
        <w:spacing w:before="40"/>
        <w:rPr>
          <w:rFonts w:asciiTheme="minorHAnsi" w:hAnsiTheme="minorHAnsi" w:cs="Myriad Pro Light"/>
          <w:color w:val="221E1F"/>
          <w:sz w:val="28"/>
          <w:szCs w:val="23"/>
        </w:rPr>
      </w:pPr>
    </w:p>
    <w:p w14:paraId="66E9E31E" w14:textId="77777777" w:rsidR="00AA64FE" w:rsidRDefault="00AA64FE">
      <w:pPr>
        <w:rPr>
          <w:rFonts w:asciiTheme="minorHAnsi" w:hAnsiTheme="minorHAnsi" w:cs="Myriad Pro Light"/>
          <w:b/>
          <w:color w:val="221E1F"/>
          <w:sz w:val="28"/>
          <w:szCs w:val="23"/>
        </w:rPr>
      </w:pPr>
      <w:r>
        <w:rPr>
          <w:rFonts w:asciiTheme="minorHAnsi" w:hAnsiTheme="minorHAnsi" w:cs="Myriad Pro Light"/>
          <w:b/>
          <w:color w:val="221E1F"/>
          <w:sz w:val="28"/>
          <w:szCs w:val="23"/>
        </w:rPr>
        <w:br w:type="page"/>
      </w:r>
    </w:p>
    <w:p w14:paraId="39CA6B6F" w14:textId="2043DFB5"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lastRenderedPageBreak/>
        <w:t>Step 2 – Assessing the impact</w:t>
      </w:r>
    </w:p>
    <w:p w14:paraId="39CA6B70" w14:textId="77777777" w:rsidR="009D7A0F" w:rsidRPr="009D7A0F" w:rsidRDefault="009D7A0F" w:rsidP="00150D21">
      <w:pPr>
        <w:spacing w:before="40"/>
        <w:rPr>
          <w:color w:val="221E1F"/>
        </w:rPr>
      </w:pPr>
      <w:r w:rsidRPr="009D7A0F">
        <w:rPr>
          <w:color w:val="221E1F"/>
        </w:rPr>
        <w:t>This involves:</w:t>
      </w:r>
    </w:p>
    <w:p w14:paraId="39CA6B71" w14:textId="77777777"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14:paraId="39CA6B72" w14:textId="77777777"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14:paraId="39CA6B73" w14:textId="77777777"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14:paraId="39CA6B7C" w14:textId="77777777" w:rsidTr="00792882">
        <w:tc>
          <w:tcPr>
            <w:tcW w:w="1303" w:type="pct"/>
            <w:shd w:val="clear" w:color="auto" w:fill="FBD4B4" w:themeFill="accent6" w:themeFillTint="66"/>
          </w:tcPr>
          <w:p w14:paraId="39CA6B74" w14:textId="77777777"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14:paraId="39CA6B75" w14:textId="77777777" w:rsidR="00792882" w:rsidRPr="00A133AF" w:rsidRDefault="00792882" w:rsidP="0066252E">
            <w:pPr>
              <w:rPr>
                <w:b/>
                <w:sz w:val="28"/>
              </w:rPr>
            </w:pPr>
            <w:r w:rsidRPr="00A133AF">
              <w:rPr>
                <w:b/>
                <w:sz w:val="28"/>
              </w:rPr>
              <w:t>Advancing equality-</w:t>
            </w:r>
          </w:p>
          <w:p w14:paraId="39CA6B76" w14:textId="77777777"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14:paraId="39CA6B77" w14:textId="77777777"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14:paraId="39CA6B78" w14:textId="77777777"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14:paraId="39CA6B79" w14:textId="77777777" w:rsidR="00792882" w:rsidRPr="00A133AF" w:rsidRDefault="00792882" w:rsidP="0066252E">
            <w:pPr>
              <w:rPr>
                <w:b/>
                <w:sz w:val="28"/>
              </w:rPr>
            </w:pPr>
            <w:r w:rsidRPr="00A133AF">
              <w:rPr>
                <w:b/>
                <w:sz w:val="28"/>
              </w:rPr>
              <w:t>Fostering good relations</w:t>
            </w:r>
          </w:p>
          <w:p w14:paraId="39CA6B7A" w14:textId="77777777" w:rsidR="00792882" w:rsidRPr="00A86410" w:rsidRDefault="00792882" w:rsidP="00792882">
            <w:pPr>
              <w:pStyle w:val="ListParagraph"/>
              <w:numPr>
                <w:ilvl w:val="0"/>
                <w:numId w:val="10"/>
              </w:numPr>
              <w:rPr>
                <w:b/>
                <w:sz w:val="28"/>
              </w:rPr>
            </w:pPr>
            <w:r w:rsidRPr="00A86410">
              <w:rPr>
                <w:b/>
                <w:sz w:val="28"/>
              </w:rPr>
              <w:t>Tackling prejudice</w:t>
            </w:r>
          </w:p>
          <w:p w14:paraId="39CA6B7B" w14:textId="77777777" w:rsidR="00792882" w:rsidRPr="00A86410" w:rsidRDefault="00792882" w:rsidP="00792882">
            <w:pPr>
              <w:pStyle w:val="ListParagraph"/>
              <w:numPr>
                <w:ilvl w:val="0"/>
                <w:numId w:val="10"/>
              </w:numPr>
              <w:rPr>
                <w:b/>
                <w:sz w:val="28"/>
              </w:rPr>
            </w:pPr>
            <w:r w:rsidRPr="00A86410">
              <w:rPr>
                <w:b/>
                <w:sz w:val="28"/>
              </w:rPr>
              <w:t>Promoting understanding</w:t>
            </w:r>
          </w:p>
        </w:tc>
      </w:tr>
    </w:tbl>
    <w:p w14:paraId="39CA6B7D" w14:textId="77777777"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14:paraId="39CA6B7E" w14:textId="77777777"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14:paraId="39CA6B7F"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14:paraId="39CA6B80"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14:paraId="39CA6B81"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14:paraId="39CA6B82" w14:textId="77777777"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14:paraId="39CA6B83" w14:textId="77777777"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14:paraId="39CA6B84" w14:textId="77777777"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14:paraId="39CA6B85" w14:textId="77777777"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14:paraId="39CA6B8D" w14:textId="77777777" w:rsidTr="45E6C2E9">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Default="00D234C4" w:rsidP="00D234C4">
            <w:pPr>
              <w:jc w:val="center"/>
            </w:pPr>
            <w:r w:rsidRPr="00D234C4">
              <w:t>Protected characteristic</w:t>
            </w:r>
          </w:p>
          <w:p w14:paraId="39CA6B87" w14:textId="77777777"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14:paraId="39CA6B88" w14:textId="77777777" w:rsidR="00F70D37" w:rsidRDefault="00F70D37" w:rsidP="00EC4E61">
            <w:pPr>
              <w:jc w:val="center"/>
            </w:pPr>
            <w:r>
              <w:t>Potential</w:t>
            </w:r>
          </w:p>
          <w:p w14:paraId="39CA6B89" w14:textId="77777777"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14:paraId="39CA6B8A" w14:textId="77777777"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14:paraId="39CA6B8B" w14:textId="77777777"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14:paraId="39CA6B8C" w14:textId="77777777" w:rsidR="006F48B0" w:rsidRPr="00483B7F" w:rsidRDefault="006F48B0" w:rsidP="006F48B0">
            <w:pPr>
              <w:jc w:val="center"/>
            </w:pPr>
            <w:r w:rsidRPr="00483B7F">
              <w:t xml:space="preserve">Details of Expected </w:t>
            </w:r>
            <w:r>
              <w:t xml:space="preserve">Negative </w:t>
            </w:r>
            <w:r w:rsidR="00202247">
              <w:t>Impact</w:t>
            </w:r>
          </w:p>
        </w:tc>
      </w:tr>
      <w:tr w:rsidR="00E9760D" w:rsidRPr="00AF4FFA" w14:paraId="39CA6B93" w14:textId="77777777" w:rsidTr="45E6C2E9">
        <w:trPr>
          <w:trHeight w:val="624"/>
        </w:trPr>
        <w:tc>
          <w:tcPr>
            <w:tcW w:w="2689" w:type="dxa"/>
            <w:tcBorders>
              <w:top w:val="single" w:sz="4" w:space="0" w:color="auto"/>
            </w:tcBorders>
            <w:shd w:val="clear" w:color="auto" w:fill="FFFFFF" w:themeFill="background1"/>
          </w:tcPr>
          <w:p w14:paraId="39CA6B8E" w14:textId="77777777" w:rsidR="00E9760D" w:rsidRPr="00483B7F" w:rsidRDefault="00E9760D" w:rsidP="00EC4E61">
            <w:r>
              <w:t>Age</w:t>
            </w:r>
          </w:p>
        </w:tc>
        <w:tc>
          <w:tcPr>
            <w:tcW w:w="1399" w:type="dxa"/>
            <w:tcBorders>
              <w:top w:val="single" w:sz="4" w:space="0" w:color="auto"/>
            </w:tcBorders>
            <w:shd w:val="clear" w:color="auto" w:fill="FFFFFF" w:themeFill="background1"/>
          </w:tcPr>
          <w:p w14:paraId="39CA6B8F" w14:textId="38582420"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90" w14:textId="77777777" w:rsidR="00E9760D" w:rsidRPr="00B62096" w:rsidRDefault="00E9760D" w:rsidP="006F48B0">
            <w:pPr>
              <w:spacing w:before="40"/>
              <w:rPr>
                <w:szCs w:val="20"/>
              </w:rPr>
            </w:pPr>
          </w:p>
        </w:tc>
        <w:tc>
          <w:tcPr>
            <w:tcW w:w="1220" w:type="dxa"/>
            <w:shd w:val="clear" w:color="auto" w:fill="FFFFFF" w:themeFill="background1"/>
          </w:tcPr>
          <w:p w14:paraId="39CA6B91" w14:textId="3CE242E7" w:rsidR="00E9760D" w:rsidRPr="00B62096" w:rsidRDefault="002915CF" w:rsidP="00EC4E61">
            <w:pPr>
              <w:spacing w:before="40"/>
              <w:jc w:val="center"/>
              <w:rPr>
                <w:b/>
                <w:szCs w:val="20"/>
              </w:rPr>
            </w:pPr>
            <w:r>
              <w:rPr>
                <w:b/>
                <w:szCs w:val="20"/>
              </w:rPr>
              <w:t>Y</w:t>
            </w:r>
          </w:p>
        </w:tc>
        <w:tc>
          <w:tcPr>
            <w:tcW w:w="5265" w:type="dxa"/>
            <w:shd w:val="clear" w:color="auto" w:fill="FFFFFF" w:themeFill="background1"/>
          </w:tcPr>
          <w:p w14:paraId="0F5905C1" w14:textId="77777777" w:rsidR="00E9760D" w:rsidRDefault="00386D1D" w:rsidP="00EC4E61">
            <w:pPr>
              <w:spacing w:before="40"/>
              <w:rPr>
                <w:sz w:val="22"/>
                <w:szCs w:val="18"/>
              </w:rPr>
            </w:pPr>
            <w:r>
              <w:rPr>
                <w:sz w:val="22"/>
                <w:szCs w:val="18"/>
              </w:rPr>
              <w:t xml:space="preserve">Under-investment in cleaning will disproportionately affect </w:t>
            </w:r>
            <w:r w:rsidR="002517F8">
              <w:rPr>
                <w:sz w:val="22"/>
                <w:szCs w:val="18"/>
              </w:rPr>
              <w:t>groups who are more vulnerable to Covid-19.</w:t>
            </w:r>
          </w:p>
          <w:p w14:paraId="28CDF2E1" w14:textId="77777777" w:rsidR="003F21AB" w:rsidRDefault="003F21AB" w:rsidP="00EC4E61">
            <w:pPr>
              <w:spacing w:before="40"/>
              <w:rPr>
                <w:sz w:val="22"/>
                <w:szCs w:val="18"/>
              </w:rPr>
            </w:pPr>
          </w:p>
          <w:p w14:paraId="7AD703F9" w14:textId="77777777" w:rsidR="003F21AB" w:rsidRDefault="003F21AB" w:rsidP="00EC4E61">
            <w:pPr>
              <w:spacing w:before="40"/>
              <w:rPr>
                <w:sz w:val="22"/>
                <w:szCs w:val="22"/>
              </w:rPr>
            </w:pPr>
            <w:r w:rsidRPr="45E6C2E9">
              <w:rPr>
                <w:sz w:val="22"/>
                <w:szCs w:val="22"/>
              </w:rPr>
              <w:t>Move to entirely online payment procedures will disproportionately affec</w:t>
            </w:r>
            <w:r w:rsidR="008B2871" w:rsidRPr="45E6C2E9">
              <w:rPr>
                <w:sz w:val="22"/>
                <w:szCs w:val="22"/>
              </w:rPr>
              <w:t xml:space="preserve">t groups who usually pay by </w:t>
            </w:r>
            <w:r w:rsidR="16BE8A5A" w:rsidRPr="45E6C2E9">
              <w:rPr>
                <w:sz w:val="22"/>
                <w:szCs w:val="22"/>
              </w:rPr>
              <w:t>other means</w:t>
            </w:r>
            <w:r w:rsidR="008B2871" w:rsidRPr="45E6C2E9">
              <w:rPr>
                <w:sz w:val="22"/>
                <w:szCs w:val="22"/>
              </w:rPr>
              <w:t>.</w:t>
            </w:r>
          </w:p>
          <w:p w14:paraId="60BA5720" w14:textId="77777777" w:rsidR="009E7B93" w:rsidRDefault="009E7B93" w:rsidP="00EC4E61">
            <w:pPr>
              <w:spacing w:before="40"/>
              <w:rPr>
                <w:sz w:val="22"/>
                <w:szCs w:val="22"/>
              </w:rPr>
            </w:pPr>
          </w:p>
          <w:p w14:paraId="39CA6B92" w14:textId="639048C9" w:rsidR="009E7B93" w:rsidRPr="00A17F29" w:rsidRDefault="000954BD" w:rsidP="00EC4E61">
            <w:pPr>
              <w:spacing w:before="40"/>
              <w:rPr>
                <w:sz w:val="22"/>
                <w:szCs w:val="22"/>
              </w:rPr>
            </w:pPr>
            <w:r>
              <w:rPr>
                <w:sz w:val="22"/>
                <w:szCs w:val="22"/>
              </w:rPr>
              <w:t xml:space="preserve">Halls of Residence </w:t>
            </w:r>
            <w:r w:rsidR="003923B1">
              <w:rPr>
                <w:sz w:val="22"/>
                <w:szCs w:val="22"/>
              </w:rPr>
              <w:t xml:space="preserve">include shared spaces </w:t>
            </w:r>
            <w:r w:rsidR="00BF19C3">
              <w:rPr>
                <w:sz w:val="22"/>
                <w:szCs w:val="22"/>
              </w:rPr>
              <w:t>(showers, toilets)</w:t>
            </w:r>
            <w:r w:rsidR="0021529D">
              <w:rPr>
                <w:sz w:val="22"/>
                <w:szCs w:val="22"/>
              </w:rPr>
              <w:t xml:space="preserve"> making them unsuitable for </w:t>
            </w:r>
            <w:r w:rsidR="00B476C3">
              <w:rPr>
                <w:sz w:val="22"/>
                <w:szCs w:val="22"/>
              </w:rPr>
              <w:t>people who may be asked to shield and potentially for those who are more vulnerable to Covid-19.</w:t>
            </w:r>
          </w:p>
        </w:tc>
      </w:tr>
      <w:tr w:rsidR="00E9760D" w:rsidRPr="00AF4FFA" w14:paraId="39CA6B99" w14:textId="77777777" w:rsidTr="45E6C2E9">
        <w:trPr>
          <w:trHeight w:val="624"/>
        </w:trPr>
        <w:tc>
          <w:tcPr>
            <w:tcW w:w="2689" w:type="dxa"/>
            <w:tcBorders>
              <w:top w:val="single" w:sz="4" w:space="0" w:color="auto"/>
            </w:tcBorders>
            <w:shd w:val="clear" w:color="auto" w:fill="FFFFFF" w:themeFill="background1"/>
          </w:tcPr>
          <w:p w14:paraId="39CA6B94" w14:textId="77777777" w:rsidR="00E9760D" w:rsidRPr="00483B7F" w:rsidRDefault="00E9760D" w:rsidP="00EC4E61">
            <w:r>
              <w:t>Disability</w:t>
            </w:r>
          </w:p>
        </w:tc>
        <w:tc>
          <w:tcPr>
            <w:tcW w:w="1399" w:type="dxa"/>
            <w:tcBorders>
              <w:top w:val="single" w:sz="4" w:space="0" w:color="auto"/>
            </w:tcBorders>
            <w:shd w:val="clear" w:color="auto" w:fill="FFFFFF" w:themeFill="background1"/>
          </w:tcPr>
          <w:p w14:paraId="39CA6B95" w14:textId="4DBDB611"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96" w14:textId="77777777" w:rsidR="00E9760D" w:rsidRPr="00B62096" w:rsidRDefault="00E9760D" w:rsidP="006F48B0">
            <w:pPr>
              <w:spacing w:before="40"/>
              <w:rPr>
                <w:szCs w:val="20"/>
              </w:rPr>
            </w:pPr>
          </w:p>
        </w:tc>
        <w:tc>
          <w:tcPr>
            <w:tcW w:w="1220" w:type="dxa"/>
            <w:shd w:val="clear" w:color="auto" w:fill="FFFFFF" w:themeFill="background1"/>
          </w:tcPr>
          <w:p w14:paraId="39CA6B97" w14:textId="3A7E47B2" w:rsidR="00E9760D" w:rsidRPr="00B62096" w:rsidRDefault="00F47333" w:rsidP="00EC4E61">
            <w:pPr>
              <w:spacing w:before="40"/>
              <w:jc w:val="center"/>
              <w:rPr>
                <w:b/>
                <w:szCs w:val="20"/>
              </w:rPr>
            </w:pPr>
            <w:r>
              <w:rPr>
                <w:b/>
                <w:szCs w:val="20"/>
              </w:rPr>
              <w:t>Y</w:t>
            </w:r>
          </w:p>
        </w:tc>
        <w:tc>
          <w:tcPr>
            <w:tcW w:w="5265" w:type="dxa"/>
            <w:shd w:val="clear" w:color="auto" w:fill="FFFFFF" w:themeFill="background1"/>
          </w:tcPr>
          <w:p w14:paraId="7F6912EB" w14:textId="2B0F3DF7" w:rsidR="00B05D17" w:rsidRDefault="00CA1AA8" w:rsidP="00EC4E61">
            <w:pPr>
              <w:spacing w:before="40"/>
              <w:rPr>
                <w:sz w:val="22"/>
                <w:szCs w:val="18"/>
              </w:rPr>
            </w:pPr>
            <w:r>
              <w:rPr>
                <w:sz w:val="22"/>
                <w:szCs w:val="18"/>
              </w:rPr>
              <w:t xml:space="preserve">College-provided PPE may not be suitable for all </w:t>
            </w:r>
            <w:r w:rsidR="0053708F">
              <w:rPr>
                <w:sz w:val="22"/>
                <w:szCs w:val="18"/>
              </w:rPr>
              <w:t>students and staff</w:t>
            </w:r>
            <w:r>
              <w:rPr>
                <w:sz w:val="22"/>
                <w:szCs w:val="18"/>
              </w:rPr>
              <w:t xml:space="preserve">, especially those with disabilities. </w:t>
            </w:r>
            <w:r w:rsidR="0053708F">
              <w:rPr>
                <w:sz w:val="22"/>
                <w:szCs w:val="18"/>
              </w:rPr>
              <w:t>Some disabled people may not be able to wear certain types of PPE whilst D/deaf, HoH and other</w:t>
            </w:r>
            <w:r w:rsidR="003648F5">
              <w:rPr>
                <w:sz w:val="22"/>
                <w:szCs w:val="18"/>
              </w:rPr>
              <w:t xml:space="preserve"> people</w:t>
            </w:r>
            <w:r w:rsidR="0053708F">
              <w:rPr>
                <w:sz w:val="22"/>
                <w:szCs w:val="18"/>
              </w:rPr>
              <w:t xml:space="preserve"> who rely on lipreading </w:t>
            </w:r>
            <w:r w:rsidR="003648F5">
              <w:rPr>
                <w:sz w:val="22"/>
                <w:szCs w:val="18"/>
              </w:rPr>
              <w:t>to communicate</w:t>
            </w:r>
            <w:r w:rsidR="0053708F">
              <w:rPr>
                <w:sz w:val="22"/>
                <w:szCs w:val="18"/>
              </w:rPr>
              <w:t xml:space="preserve"> may struggle when they or others wear </w:t>
            </w:r>
            <w:r w:rsidR="001C2D27">
              <w:rPr>
                <w:sz w:val="22"/>
                <w:szCs w:val="18"/>
              </w:rPr>
              <w:t>facemasks which hide the mouth.</w:t>
            </w:r>
          </w:p>
          <w:p w14:paraId="02C9030D" w14:textId="77777777" w:rsidR="00544701" w:rsidRDefault="00544701" w:rsidP="00EC4E61">
            <w:pPr>
              <w:spacing w:before="40"/>
              <w:rPr>
                <w:sz w:val="22"/>
                <w:szCs w:val="18"/>
              </w:rPr>
            </w:pPr>
          </w:p>
          <w:p w14:paraId="54CA7BB2" w14:textId="77777777" w:rsidR="00B8414C" w:rsidRDefault="00B8414C" w:rsidP="00EC4E61">
            <w:pPr>
              <w:spacing w:before="40"/>
              <w:rPr>
                <w:sz w:val="22"/>
                <w:szCs w:val="18"/>
              </w:rPr>
            </w:pPr>
            <w:r>
              <w:rPr>
                <w:sz w:val="22"/>
                <w:szCs w:val="18"/>
              </w:rPr>
              <w:t>Under-investment in cleaning will disproportionately affect groups who are more vulnerable to Covid-19.</w:t>
            </w:r>
          </w:p>
          <w:p w14:paraId="2A6BB013" w14:textId="77777777" w:rsidR="00B476C3" w:rsidRDefault="00B476C3" w:rsidP="00EC4E61">
            <w:pPr>
              <w:spacing w:before="40"/>
              <w:rPr>
                <w:sz w:val="22"/>
                <w:szCs w:val="18"/>
              </w:rPr>
            </w:pPr>
          </w:p>
          <w:p w14:paraId="39CA6B98" w14:textId="74250895" w:rsidR="00B476C3" w:rsidRPr="00A17F29" w:rsidRDefault="00B476C3" w:rsidP="00EC4E61">
            <w:pPr>
              <w:spacing w:before="40"/>
              <w:rPr>
                <w:sz w:val="22"/>
                <w:szCs w:val="18"/>
              </w:rPr>
            </w:pPr>
            <w:r>
              <w:rPr>
                <w:sz w:val="22"/>
                <w:szCs w:val="22"/>
              </w:rPr>
              <w:t>Halls of Residence include shared spaces (showers, toilets) making them unsuitable for people who may be asked to shield and potentially for those who are more vulnerable to Covid-19.</w:t>
            </w:r>
          </w:p>
        </w:tc>
      </w:tr>
      <w:tr w:rsidR="00E9760D" w:rsidRPr="00AF4FFA" w14:paraId="39CA6BA0" w14:textId="77777777" w:rsidTr="45E6C2E9">
        <w:trPr>
          <w:trHeight w:val="624"/>
        </w:trPr>
        <w:tc>
          <w:tcPr>
            <w:tcW w:w="2689" w:type="dxa"/>
            <w:tcBorders>
              <w:top w:val="single" w:sz="4" w:space="0" w:color="auto"/>
            </w:tcBorders>
            <w:shd w:val="clear" w:color="auto" w:fill="FFFFFF" w:themeFill="background1"/>
          </w:tcPr>
          <w:p w14:paraId="39CA6B9A" w14:textId="77777777" w:rsidR="00E9760D" w:rsidRDefault="00E9760D" w:rsidP="00EC4E61">
            <w:r>
              <w:t>Gender reassignment</w:t>
            </w:r>
          </w:p>
          <w:p w14:paraId="39CA6B9B" w14:textId="77777777" w:rsidR="00E9760D" w:rsidRPr="00483B7F" w:rsidRDefault="00E9760D" w:rsidP="00EC4E61"/>
        </w:tc>
        <w:tc>
          <w:tcPr>
            <w:tcW w:w="1399" w:type="dxa"/>
            <w:tcBorders>
              <w:top w:val="single" w:sz="4" w:space="0" w:color="auto"/>
            </w:tcBorders>
            <w:shd w:val="clear" w:color="auto" w:fill="FFFFFF" w:themeFill="background1"/>
          </w:tcPr>
          <w:p w14:paraId="39CA6B9C" w14:textId="01FE7A94"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9D" w14:textId="77777777" w:rsidR="00B94D76" w:rsidRPr="00B62096" w:rsidRDefault="00B94D76" w:rsidP="006F48B0">
            <w:pPr>
              <w:spacing w:before="40"/>
              <w:rPr>
                <w:szCs w:val="20"/>
              </w:rPr>
            </w:pPr>
          </w:p>
        </w:tc>
        <w:tc>
          <w:tcPr>
            <w:tcW w:w="1220" w:type="dxa"/>
            <w:shd w:val="clear" w:color="auto" w:fill="FFFFFF" w:themeFill="background1"/>
          </w:tcPr>
          <w:p w14:paraId="39CA6B9E" w14:textId="675F1A37" w:rsidR="00E9760D" w:rsidRPr="00B62096" w:rsidRDefault="00DC3300" w:rsidP="00EC4E61">
            <w:pPr>
              <w:spacing w:before="40"/>
              <w:jc w:val="center"/>
              <w:rPr>
                <w:b/>
                <w:szCs w:val="20"/>
              </w:rPr>
            </w:pPr>
            <w:r>
              <w:rPr>
                <w:b/>
                <w:szCs w:val="20"/>
              </w:rPr>
              <w:t>N</w:t>
            </w:r>
          </w:p>
        </w:tc>
        <w:tc>
          <w:tcPr>
            <w:tcW w:w="5265" w:type="dxa"/>
            <w:shd w:val="clear" w:color="auto" w:fill="FFFFFF" w:themeFill="background1"/>
          </w:tcPr>
          <w:p w14:paraId="39CA6B9F" w14:textId="77777777" w:rsidR="00E9760D" w:rsidRPr="00A17F29" w:rsidRDefault="00E9760D" w:rsidP="00EC4E61">
            <w:pPr>
              <w:spacing w:before="40"/>
              <w:rPr>
                <w:sz w:val="22"/>
                <w:szCs w:val="18"/>
              </w:rPr>
            </w:pPr>
          </w:p>
        </w:tc>
      </w:tr>
      <w:tr w:rsidR="00E9760D" w:rsidRPr="00AF4FFA" w14:paraId="39CA6BA6" w14:textId="77777777" w:rsidTr="45E6C2E9">
        <w:trPr>
          <w:trHeight w:val="624"/>
        </w:trPr>
        <w:tc>
          <w:tcPr>
            <w:tcW w:w="2689" w:type="dxa"/>
            <w:tcBorders>
              <w:top w:val="single" w:sz="4" w:space="0" w:color="auto"/>
            </w:tcBorders>
            <w:shd w:val="clear" w:color="auto" w:fill="FFFFFF" w:themeFill="background1"/>
          </w:tcPr>
          <w:p w14:paraId="39CA6BA1" w14:textId="77777777"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14:paraId="39CA6BA2" w14:textId="1AB12F6C"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A3" w14:textId="77777777" w:rsidR="00E9760D" w:rsidRPr="00B62096" w:rsidRDefault="00E9760D" w:rsidP="006F48B0">
            <w:pPr>
              <w:spacing w:before="40"/>
              <w:rPr>
                <w:szCs w:val="20"/>
              </w:rPr>
            </w:pPr>
          </w:p>
        </w:tc>
        <w:tc>
          <w:tcPr>
            <w:tcW w:w="1220" w:type="dxa"/>
            <w:shd w:val="clear" w:color="auto" w:fill="FFFFFF" w:themeFill="background1"/>
          </w:tcPr>
          <w:p w14:paraId="39CA6BA4" w14:textId="467DA29F" w:rsidR="00E9760D" w:rsidRPr="00B62096" w:rsidRDefault="00DC3300" w:rsidP="00EC4E61">
            <w:pPr>
              <w:spacing w:before="40"/>
              <w:jc w:val="center"/>
              <w:rPr>
                <w:b/>
                <w:szCs w:val="20"/>
              </w:rPr>
            </w:pPr>
            <w:r>
              <w:rPr>
                <w:b/>
                <w:szCs w:val="20"/>
              </w:rPr>
              <w:t>N</w:t>
            </w:r>
          </w:p>
        </w:tc>
        <w:tc>
          <w:tcPr>
            <w:tcW w:w="5265" w:type="dxa"/>
            <w:shd w:val="clear" w:color="auto" w:fill="FFFFFF" w:themeFill="background1"/>
          </w:tcPr>
          <w:p w14:paraId="39CA6BA5" w14:textId="77777777" w:rsidR="00E9760D" w:rsidRPr="00A17F29" w:rsidRDefault="00E9760D" w:rsidP="00EC4E61">
            <w:pPr>
              <w:spacing w:before="40"/>
              <w:rPr>
                <w:sz w:val="22"/>
                <w:szCs w:val="18"/>
              </w:rPr>
            </w:pPr>
          </w:p>
        </w:tc>
      </w:tr>
      <w:tr w:rsidR="00E9760D" w:rsidRPr="00AF4FFA" w14:paraId="39CA6BAC" w14:textId="77777777" w:rsidTr="45E6C2E9">
        <w:trPr>
          <w:trHeight w:val="624"/>
        </w:trPr>
        <w:tc>
          <w:tcPr>
            <w:tcW w:w="2689" w:type="dxa"/>
            <w:tcBorders>
              <w:top w:val="single" w:sz="4" w:space="0" w:color="auto"/>
            </w:tcBorders>
            <w:shd w:val="clear" w:color="auto" w:fill="FFFFFF" w:themeFill="background1"/>
          </w:tcPr>
          <w:p w14:paraId="39CA6BA7" w14:textId="77777777" w:rsidR="00E9760D" w:rsidRPr="00483B7F" w:rsidRDefault="00BC2C13" w:rsidP="00EC4E61">
            <w:r>
              <w:lastRenderedPageBreak/>
              <w:t>Pregnancy</w:t>
            </w:r>
            <w:r w:rsidR="00E9760D">
              <w:t xml:space="preserve"> and Maternity</w:t>
            </w:r>
          </w:p>
        </w:tc>
        <w:tc>
          <w:tcPr>
            <w:tcW w:w="1399" w:type="dxa"/>
            <w:tcBorders>
              <w:top w:val="single" w:sz="4" w:space="0" w:color="auto"/>
            </w:tcBorders>
            <w:shd w:val="clear" w:color="auto" w:fill="FFFFFF" w:themeFill="background1"/>
          </w:tcPr>
          <w:p w14:paraId="39CA6BA8" w14:textId="1A7509CC"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A9" w14:textId="77777777" w:rsidR="00E9760D" w:rsidRPr="00B62096" w:rsidRDefault="00E9760D" w:rsidP="006F48B0">
            <w:pPr>
              <w:spacing w:before="40"/>
              <w:rPr>
                <w:szCs w:val="20"/>
              </w:rPr>
            </w:pPr>
          </w:p>
        </w:tc>
        <w:tc>
          <w:tcPr>
            <w:tcW w:w="1220" w:type="dxa"/>
            <w:shd w:val="clear" w:color="auto" w:fill="FFFFFF" w:themeFill="background1"/>
          </w:tcPr>
          <w:p w14:paraId="39CA6BAA" w14:textId="623EACCD" w:rsidR="00E9760D" w:rsidRPr="00B62096" w:rsidRDefault="009034E5" w:rsidP="00EC4E61">
            <w:pPr>
              <w:spacing w:before="40"/>
              <w:jc w:val="center"/>
              <w:rPr>
                <w:b/>
                <w:szCs w:val="20"/>
              </w:rPr>
            </w:pPr>
            <w:r>
              <w:rPr>
                <w:b/>
                <w:szCs w:val="20"/>
              </w:rPr>
              <w:t>Y</w:t>
            </w:r>
          </w:p>
        </w:tc>
        <w:tc>
          <w:tcPr>
            <w:tcW w:w="5265" w:type="dxa"/>
            <w:shd w:val="clear" w:color="auto" w:fill="FFFFFF" w:themeFill="background1"/>
          </w:tcPr>
          <w:p w14:paraId="32D8B7DB" w14:textId="77777777" w:rsidR="00E9760D" w:rsidRDefault="00B8414C" w:rsidP="00EC4E61">
            <w:pPr>
              <w:spacing w:before="40"/>
              <w:rPr>
                <w:sz w:val="22"/>
                <w:szCs w:val="18"/>
              </w:rPr>
            </w:pPr>
            <w:r>
              <w:rPr>
                <w:sz w:val="22"/>
                <w:szCs w:val="18"/>
              </w:rPr>
              <w:t>Under-investment in cleaning will disproportionately affect groups who are more vulnerable to Covid-19.</w:t>
            </w:r>
          </w:p>
          <w:p w14:paraId="332A6D54" w14:textId="77777777" w:rsidR="00B476C3" w:rsidRDefault="00B476C3" w:rsidP="00EC4E61">
            <w:pPr>
              <w:spacing w:before="40"/>
              <w:rPr>
                <w:sz w:val="22"/>
                <w:szCs w:val="18"/>
              </w:rPr>
            </w:pPr>
          </w:p>
          <w:p w14:paraId="39CA6BAB" w14:textId="7DB0F1E6" w:rsidR="00B476C3" w:rsidRPr="00A17F29" w:rsidRDefault="00B476C3" w:rsidP="00EC4E61">
            <w:pPr>
              <w:spacing w:before="40"/>
              <w:rPr>
                <w:sz w:val="22"/>
                <w:szCs w:val="18"/>
              </w:rPr>
            </w:pPr>
            <w:r>
              <w:rPr>
                <w:sz w:val="22"/>
                <w:szCs w:val="22"/>
              </w:rPr>
              <w:t>Halls of Residence include shared spaces (showers, toilets) making them unsuitable for people who may be asked to shield and potentially for those who are more vulnerable to Covid-19.</w:t>
            </w:r>
          </w:p>
        </w:tc>
      </w:tr>
      <w:tr w:rsidR="00E9760D" w:rsidRPr="00AF4FFA" w14:paraId="39CA6BB2" w14:textId="77777777" w:rsidTr="45E6C2E9">
        <w:trPr>
          <w:trHeight w:val="624"/>
        </w:trPr>
        <w:tc>
          <w:tcPr>
            <w:tcW w:w="2689" w:type="dxa"/>
            <w:tcBorders>
              <w:top w:val="single" w:sz="4" w:space="0" w:color="auto"/>
            </w:tcBorders>
            <w:shd w:val="clear" w:color="auto" w:fill="FFFFFF" w:themeFill="background1"/>
          </w:tcPr>
          <w:p w14:paraId="39CA6BAD" w14:textId="77777777" w:rsidR="00E9760D" w:rsidRPr="00483B7F" w:rsidRDefault="00E9760D" w:rsidP="00EC4E61">
            <w:r>
              <w:t>Race</w:t>
            </w:r>
          </w:p>
        </w:tc>
        <w:tc>
          <w:tcPr>
            <w:tcW w:w="1399" w:type="dxa"/>
            <w:tcBorders>
              <w:top w:val="single" w:sz="4" w:space="0" w:color="auto"/>
            </w:tcBorders>
            <w:shd w:val="clear" w:color="auto" w:fill="FFFFFF" w:themeFill="background1"/>
          </w:tcPr>
          <w:p w14:paraId="39CA6BAE" w14:textId="17058D23"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AF" w14:textId="77777777" w:rsidR="00E9760D" w:rsidRPr="00B62096" w:rsidRDefault="00E9760D" w:rsidP="006F48B0">
            <w:pPr>
              <w:spacing w:before="40"/>
              <w:rPr>
                <w:szCs w:val="20"/>
              </w:rPr>
            </w:pPr>
          </w:p>
        </w:tc>
        <w:tc>
          <w:tcPr>
            <w:tcW w:w="1220" w:type="dxa"/>
            <w:shd w:val="clear" w:color="auto" w:fill="FFFFFF" w:themeFill="background1"/>
          </w:tcPr>
          <w:p w14:paraId="39CA6BB0" w14:textId="556B2000" w:rsidR="00E9760D" w:rsidRPr="00B62096" w:rsidRDefault="008B2871" w:rsidP="00EC4E61">
            <w:pPr>
              <w:spacing w:before="40"/>
              <w:jc w:val="center"/>
              <w:rPr>
                <w:b/>
                <w:szCs w:val="20"/>
              </w:rPr>
            </w:pPr>
            <w:r>
              <w:rPr>
                <w:b/>
                <w:szCs w:val="20"/>
              </w:rPr>
              <w:t>Y</w:t>
            </w:r>
          </w:p>
        </w:tc>
        <w:tc>
          <w:tcPr>
            <w:tcW w:w="5265" w:type="dxa"/>
            <w:shd w:val="clear" w:color="auto" w:fill="FFFFFF" w:themeFill="background1"/>
          </w:tcPr>
          <w:p w14:paraId="2A4E5BD9" w14:textId="21A352F9" w:rsidR="00E9760D" w:rsidRDefault="008B2871" w:rsidP="00EC4E61">
            <w:pPr>
              <w:spacing w:before="40"/>
              <w:rPr>
                <w:sz w:val="22"/>
                <w:szCs w:val="22"/>
              </w:rPr>
            </w:pPr>
            <w:r w:rsidRPr="45E6C2E9">
              <w:rPr>
                <w:sz w:val="22"/>
                <w:szCs w:val="22"/>
              </w:rPr>
              <w:t xml:space="preserve">Move to entirely online payment procedures will disproportionately affect groups who usually pay by </w:t>
            </w:r>
            <w:r w:rsidR="62A2D76A" w:rsidRPr="45E6C2E9">
              <w:rPr>
                <w:sz w:val="22"/>
                <w:szCs w:val="22"/>
              </w:rPr>
              <w:t>other means</w:t>
            </w:r>
            <w:r w:rsidRPr="45E6C2E9">
              <w:rPr>
                <w:sz w:val="22"/>
                <w:szCs w:val="22"/>
              </w:rPr>
              <w:t xml:space="preserve"> such as ESOL students.</w:t>
            </w:r>
          </w:p>
          <w:p w14:paraId="291F95A1" w14:textId="77777777" w:rsidR="009E37C5" w:rsidRDefault="009E37C5" w:rsidP="00EC4E61">
            <w:pPr>
              <w:spacing w:before="40"/>
              <w:rPr>
                <w:sz w:val="22"/>
                <w:szCs w:val="18"/>
              </w:rPr>
            </w:pPr>
          </w:p>
          <w:p w14:paraId="7C85DB86" w14:textId="77777777" w:rsidR="009E37C5" w:rsidRDefault="009E37C5" w:rsidP="00EC4E61">
            <w:pPr>
              <w:spacing w:before="40"/>
              <w:rPr>
                <w:sz w:val="22"/>
                <w:szCs w:val="18"/>
              </w:rPr>
            </w:pPr>
            <w:r>
              <w:rPr>
                <w:sz w:val="22"/>
                <w:szCs w:val="18"/>
              </w:rPr>
              <w:t>Under-investment in cleaning will disproportionately affect groups who are more vulnerable to Covid-19.</w:t>
            </w:r>
          </w:p>
          <w:p w14:paraId="5C2C7B30" w14:textId="77777777" w:rsidR="00103853" w:rsidRDefault="00103853" w:rsidP="00EC4E61">
            <w:pPr>
              <w:spacing w:before="40"/>
              <w:rPr>
                <w:sz w:val="22"/>
                <w:szCs w:val="18"/>
              </w:rPr>
            </w:pPr>
          </w:p>
          <w:p w14:paraId="39CA6BB1" w14:textId="317ED16E" w:rsidR="00103853" w:rsidRPr="009E37C5" w:rsidRDefault="00103853" w:rsidP="00EC4E61">
            <w:pPr>
              <w:spacing w:before="40"/>
              <w:rPr>
                <w:sz w:val="22"/>
                <w:szCs w:val="18"/>
              </w:rPr>
            </w:pPr>
            <w:r>
              <w:rPr>
                <w:sz w:val="22"/>
                <w:szCs w:val="22"/>
              </w:rPr>
              <w:t>Halls of Residence include shared spaces (showers, toilets) making them unsuitable for people who may be asked to shield and potentially for those who are more vulnerable to Covid-19.</w:t>
            </w:r>
          </w:p>
        </w:tc>
      </w:tr>
      <w:tr w:rsidR="00E9760D" w:rsidRPr="00AF4FFA" w14:paraId="39CA6BB8" w14:textId="77777777" w:rsidTr="45E6C2E9">
        <w:trPr>
          <w:trHeight w:val="624"/>
        </w:trPr>
        <w:tc>
          <w:tcPr>
            <w:tcW w:w="2689" w:type="dxa"/>
            <w:tcBorders>
              <w:top w:val="single" w:sz="4" w:space="0" w:color="auto"/>
            </w:tcBorders>
            <w:shd w:val="clear" w:color="auto" w:fill="FFFFFF" w:themeFill="background1"/>
          </w:tcPr>
          <w:p w14:paraId="39CA6BB3" w14:textId="77777777" w:rsidR="00E9760D" w:rsidRPr="00483B7F" w:rsidRDefault="00E9760D" w:rsidP="00EC4E61">
            <w:r>
              <w:t>Religion or belief</w:t>
            </w:r>
          </w:p>
        </w:tc>
        <w:tc>
          <w:tcPr>
            <w:tcW w:w="1399" w:type="dxa"/>
            <w:tcBorders>
              <w:top w:val="single" w:sz="4" w:space="0" w:color="auto"/>
            </w:tcBorders>
            <w:shd w:val="clear" w:color="auto" w:fill="FFFFFF" w:themeFill="background1"/>
          </w:tcPr>
          <w:p w14:paraId="39CA6BB4" w14:textId="4B0429C4"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B5" w14:textId="77777777" w:rsidR="00E9760D" w:rsidRPr="00B62096" w:rsidRDefault="00E9760D" w:rsidP="006F48B0">
            <w:pPr>
              <w:spacing w:before="40"/>
              <w:rPr>
                <w:szCs w:val="20"/>
              </w:rPr>
            </w:pPr>
          </w:p>
        </w:tc>
        <w:tc>
          <w:tcPr>
            <w:tcW w:w="1220" w:type="dxa"/>
            <w:shd w:val="clear" w:color="auto" w:fill="FFFFFF" w:themeFill="background1"/>
          </w:tcPr>
          <w:p w14:paraId="39CA6BB6" w14:textId="5CD48427" w:rsidR="00E9760D" w:rsidRPr="00B62096" w:rsidRDefault="00DC3300" w:rsidP="00EC4E61">
            <w:pPr>
              <w:spacing w:before="40"/>
              <w:jc w:val="center"/>
              <w:rPr>
                <w:b/>
                <w:szCs w:val="20"/>
              </w:rPr>
            </w:pPr>
            <w:r>
              <w:rPr>
                <w:b/>
                <w:szCs w:val="20"/>
              </w:rPr>
              <w:t>N</w:t>
            </w:r>
          </w:p>
        </w:tc>
        <w:tc>
          <w:tcPr>
            <w:tcW w:w="5265" w:type="dxa"/>
            <w:shd w:val="clear" w:color="auto" w:fill="FFFFFF" w:themeFill="background1"/>
          </w:tcPr>
          <w:p w14:paraId="39CA6BB7" w14:textId="77777777" w:rsidR="00E9760D" w:rsidRPr="00A17F29" w:rsidRDefault="00E9760D" w:rsidP="00EC4E61">
            <w:pPr>
              <w:spacing w:before="40"/>
              <w:rPr>
                <w:sz w:val="22"/>
                <w:szCs w:val="18"/>
              </w:rPr>
            </w:pPr>
          </w:p>
        </w:tc>
      </w:tr>
      <w:tr w:rsidR="00E9760D" w:rsidRPr="00AF4FFA" w14:paraId="39CA6BBE" w14:textId="77777777" w:rsidTr="45E6C2E9">
        <w:trPr>
          <w:trHeight w:val="624"/>
        </w:trPr>
        <w:tc>
          <w:tcPr>
            <w:tcW w:w="2689" w:type="dxa"/>
            <w:tcBorders>
              <w:top w:val="single" w:sz="4" w:space="0" w:color="auto"/>
            </w:tcBorders>
            <w:shd w:val="clear" w:color="auto" w:fill="FFFFFF" w:themeFill="background1"/>
          </w:tcPr>
          <w:p w14:paraId="39CA6BB9" w14:textId="77777777" w:rsidR="00E9760D" w:rsidRPr="00483B7F" w:rsidRDefault="00E9760D" w:rsidP="00EC4E61">
            <w:r>
              <w:t>Sex</w:t>
            </w:r>
          </w:p>
        </w:tc>
        <w:tc>
          <w:tcPr>
            <w:tcW w:w="1399" w:type="dxa"/>
            <w:tcBorders>
              <w:top w:val="single" w:sz="4" w:space="0" w:color="auto"/>
            </w:tcBorders>
            <w:shd w:val="clear" w:color="auto" w:fill="FFFFFF" w:themeFill="background1"/>
          </w:tcPr>
          <w:p w14:paraId="39CA6BBA" w14:textId="79C32AED"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BB" w14:textId="77777777" w:rsidR="00E9760D" w:rsidRPr="00B62096" w:rsidRDefault="00E9760D" w:rsidP="006F48B0">
            <w:pPr>
              <w:spacing w:before="40"/>
              <w:rPr>
                <w:szCs w:val="20"/>
              </w:rPr>
            </w:pPr>
          </w:p>
        </w:tc>
        <w:tc>
          <w:tcPr>
            <w:tcW w:w="1220" w:type="dxa"/>
            <w:shd w:val="clear" w:color="auto" w:fill="FFFFFF" w:themeFill="background1"/>
          </w:tcPr>
          <w:p w14:paraId="39CA6BBC" w14:textId="134DF75A" w:rsidR="00E9760D" w:rsidRPr="00B62096" w:rsidRDefault="00435EC9" w:rsidP="00EC4E61">
            <w:pPr>
              <w:spacing w:before="40"/>
              <w:jc w:val="center"/>
              <w:rPr>
                <w:b/>
                <w:szCs w:val="20"/>
              </w:rPr>
            </w:pPr>
            <w:r>
              <w:rPr>
                <w:b/>
                <w:szCs w:val="20"/>
              </w:rPr>
              <w:t>Y</w:t>
            </w:r>
          </w:p>
        </w:tc>
        <w:tc>
          <w:tcPr>
            <w:tcW w:w="5265" w:type="dxa"/>
            <w:shd w:val="clear" w:color="auto" w:fill="FFFFFF" w:themeFill="background1"/>
          </w:tcPr>
          <w:p w14:paraId="39CA6BBD" w14:textId="1D139529" w:rsidR="00E9760D" w:rsidRPr="00A17F29" w:rsidRDefault="00435EC9" w:rsidP="00EC4E61">
            <w:pPr>
              <w:spacing w:before="40"/>
              <w:rPr>
                <w:sz w:val="22"/>
                <w:szCs w:val="18"/>
              </w:rPr>
            </w:pPr>
            <w:r>
              <w:rPr>
                <w:sz w:val="22"/>
                <w:szCs w:val="18"/>
              </w:rPr>
              <w:t>Not allowing staff to return to work in College buildings has implications for people from groups more likely to be living in unsafe households.</w:t>
            </w:r>
          </w:p>
        </w:tc>
      </w:tr>
      <w:tr w:rsidR="00E9760D" w:rsidRPr="00AF4FFA" w14:paraId="39CA6BC4" w14:textId="77777777" w:rsidTr="45E6C2E9">
        <w:trPr>
          <w:trHeight w:val="624"/>
        </w:trPr>
        <w:tc>
          <w:tcPr>
            <w:tcW w:w="2689" w:type="dxa"/>
            <w:tcBorders>
              <w:top w:val="single" w:sz="4" w:space="0" w:color="auto"/>
            </w:tcBorders>
            <w:shd w:val="clear" w:color="auto" w:fill="FFFFFF" w:themeFill="background1"/>
          </w:tcPr>
          <w:p w14:paraId="39CA6BBF" w14:textId="77777777" w:rsidR="00E9760D" w:rsidRPr="00483B7F" w:rsidRDefault="00E9760D" w:rsidP="00EC4E61">
            <w:r>
              <w:t>Sexual orientation</w:t>
            </w:r>
          </w:p>
        </w:tc>
        <w:tc>
          <w:tcPr>
            <w:tcW w:w="1399" w:type="dxa"/>
            <w:tcBorders>
              <w:top w:val="single" w:sz="4" w:space="0" w:color="auto"/>
            </w:tcBorders>
            <w:shd w:val="clear" w:color="auto" w:fill="FFFFFF" w:themeFill="background1"/>
          </w:tcPr>
          <w:p w14:paraId="39CA6BC0" w14:textId="4F52C76C"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C1" w14:textId="77777777" w:rsidR="00E9760D" w:rsidRPr="00B62096" w:rsidRDefault="00E9760D" w:rsidP="006F48B0">
            <w:pPr>
              <w:spacing w:before="40"/>
              <w:rPr>
                <w:szCs w:val="20"/>
              </w:rPr>
            </w:pPr>
          </w:p>
        </w:tc>
        <w:tc>
          <w:tcPr>
            <w:tcW w:w="1220" w:type="dxa"/>
            <w:shd w:val="clear" w:color="auto" w:fill="FFFFFF" w:themeFill="background1"/>
          </w:tcPr>
          <w:p w14:paraId="39CA6BC2" w14:textId="34FBF718" w:rsidR="00E9760D" w:rsidRPr="00B62096" w:rsidRDefault="004A28D9" w:rsidP="00EC4E61">
            <w:pPr>
              <w:spacing w:before="40"/>
              <w:jc w:val="center"/>
              <w:rPr>
                <w:b/>
                <w:szCs w:val="20"/>
              </w:rPr>
            </w:pPr>
            <w:r>
              <w:rPr>
                <w:b/>
                <w:szCs w:val="20"/>
              </w:rPr>
              <w:t>Y</w:t>
            </w:r>
          </w:p>
        </w:tc>
        <w:tc>
          <w:tcPr>
            <w:tcW w:w="5265" w:type="dxa"/>
            <w:shd w:val="clear" w:color="auto" w:fill="FFFFFF" w:themeFill="background1"/>
          </w:tcPr>
          <w:p w14:paraId="39CA6BC3" w14:textId="1AD71D19" w:rsidR="00E9760D" w:rsidRPr="00A17F29" w:rsidRDefault="004A28D9" w:rsidP="00EC4E61">
            <w:pPr>
              <w:spacing w:before="40"/>
              <w:rPr>
                <w:sz w:val="22"/>
                <w:szCs w:val="18"/>
              </w:rPr>
            </w:pPr>
            <w:r>
              <w:rPr>
                <w:sz w:val="22"/>
                <w:szCs w:val="18"/>
              </w:rPr>
              <w:t xml:space="preserve">Not allowing </w:t>
            </w:r>
            <w:r w:rsidR="00435EC9">
              <w:rPr>
                <w:sz w:val="22"/>
                <w:szCs w:val="18"/>
              </w:rPr>
              <w:t>staff to return to work in College buildings has implications for people from groups more likely to be living in unsafe households.</w:t>
            </w:r>
          </w:p>
        </w:tc>
      </w:tr>
      <w:tr w:rsidR="00E9760D" w:rsidRPr="00AF4FFA" w14:paraId="39CA6BCB" w14:textId="77777777" w:rsidTr="45E6C2E9">
        <w:trPr>
          <w:trHeight w:val="624"/>
        </w:trPr>
        <w:tc>
          <w:tcPr>
            <w:tcW w:w="2689" w:type="dxa"/>
            <w:tcBorders>
              <w:top w:val="single" w:sz="4" w:space="0" w:color="auto"/>
            </w:tcBorders>
            <w:shd w:val="clear" w:color="auto" w:fill="FFFFFF" w:themeFill="background1"/>
          </w:tcPr>
          <w:p w14:paraId="39CA6BC5" w14:textId="77777777" w:rsidR="00E9760D" w:rsidRDefault="00E9760D" w:rsidP="00EC4E61">
            <w:r>
              <w:t>Social deprivation</w:t>
            </w:r>
            <w:r w:rsidR="00F7144E">
              <w:t>*</w:t>
            </w:r>
          </w:p>
          <w:p w14:paraId="39CA6BC6" w14:textId="77777777"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14:paraId="39CA6BC7" w14:textId="35B967DB"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C8" w14:textId="77777777" w:rsidR="00E9760D" w:rsidRPr="00B62096" w:rsidRDefault="00E9760D" w:rsidP="006F48B0">
            <w:pPr>
              <w:spacing w:before="40"/>
              <w:rPr>
                <w:szCs w:val="20"/>
              </w:rPr>
            </w:pPr>
          </w:p>
        </w:tc>
        <w:tc>
          <w:tcPr>
            <w:tcW w:w="1220" w:type="dxa"/>
            <w:shd w:val="clear" w:color="auto" w:fill="FFFFFF" w:themeFill="background1"/>
          </w:tcPr>
          <w:p w14:paraId="39CA6BC9" w14:textId="37E3E558" w:rsidR="00E9760D" w:rsidRPr="00B62096" w:rsidRDefault="002915CF" w:rsidP="00EC4E61">
            <w:pPr>
              <w:spacing w:before="40"/>
              <w:jc w:val="center"/>
              <w:rPr>
                <w:b/>
                <w:szCs w:val="20"/>
              </w:rPr>
            </w:pPr>
            <w:r>
              <w:rPr>
                <w:b/>
                <w:szCs w:val="20"/>
              </w:rPr>
              <w:t>Y</w:t>
            </w:r>
          </w:p>
        </w:tc>
        <w:tc>
          <w:tcPr>
            <w:tcW w:w="5265" w:type="dxa"/>
            <w:shd w:val="clear" w:color="auto" w:fill="FFFFFF" w:themeFill="background1"/>
          </w:tcPr>
          <w:p w14:paraId="29C32256" w14:textId="77777777" w:rsidR="00E9760D" w:rsidRDefault="00E86805" w:rsidP="00EC4E61">
            <w:pPr>
              <w:spacing w:before="40"/>
              <w:rPr>
                <w:sz w:val="22"/>
                <w:szCs w:val="18"/>
              </w:rPr>
            </w:pPr>
            <w:r w:rsidRPr="00A17F29">
              <w:rPr>
                <w:sz w:val="22"/>
                <w:szCs w:val="18"/>
              </w:rPr>
              <w:t xml:space="preserve">Potential </w:t>
            </w:r>
            <w:r w:rsidR="00BB58A5">
              <w:rPr>
                <w:sz w:val="22"/>
                <w:szCs w:val="18"/>
              </w:rPr>
              <w:t>shortage</w:t>
            </w:r>
            <w:r w:rsidRPr="00A17F29">
              <w:rPr>
                <w:sz w:val="22"/>
                <w:szCs w:val="18"/>
              </w:rPr>
              <w:t xml:space="preserve"> of College-provided PPE</w:t>
            </w:r>
            <w:r w:rsidR="009F6BDC" w:rsidRPr="00A17F29">
              <w:rPr>
                <w:sz w:val="22"/>
                <w:szCs w:val="18"/>
              </w:rPr>
              <w:t xml:space="preserve"> </w:t>
            </w:r>
            <w:r w:rsidR="00A17F29" w:rsidRPr="00A17F29">
              <w:rPr>
                <w:sz w:val="22"/>
                <w:szCs w:val="18"/>
              </w:rPr>
              <w:t xml:space="preserve">for </w:t>
            </w:r>
            <w:r w:rsidR="00BB58A5">
              <w:rPr>
                <w:sz w:val="22"/>
                <w:szCs w:val="18"/>
              </w:rPr>
              <w:t>on-campus teachin</w:t>
            </w:r>
            <w:r w:rsidR="00995F42">
              <w:rPr>
                <w:sz w:val="22"/>
                <w:szCs w:val="18"/>
              </w:rPr>
              <w:t xml:space="preserve">g/working </w:t>
            </w:r>
            <w:r w:rsidR="009F6BDC" w:rsidRPr="00A17F29">
              <w:rPr>
                <w:sz w:val="22"/>
                <w:szCs w:val="18"/>
              </w:rPr>
              <w:t xml:space="preserve">leaves </w:t>
            </w:r>
            <w:r w:rsidR="00A17F29">
              <w:rPr>
                <w:sz w:val="22"/>
                <w:szCs w:val="18"/>
              </w:rPr>
              <w:t>people</w:t>
            </w:r>
            <w:r w:rsidR="009F6BDC" w:rsidRPr="00A17F29">
              <w:rPr>
                <w:sz w:val="22"/>
                <w:szCs w:val="18"/>
              </w:rPr>
              <w:t xml:space="preserve"> </w:t>
            </w:r>
            <w:r w:rsidR="009217C3" w:rsidRPr="00A17F29">
              <w:rPr>
                <w:sz w:val="22"/>
                <w:szCs w:val="18"/>
              </w:rPr>
              <w:t xml:space="preserve">from deprived </w:t>
            </w:r>
            <w:r w:rsidR="00995F42">
              <w:rPr>
                <w:sz w:val="22"/>
                <w:szCs w:val="18"/>
              </w:rPr>
              <w:t>backgrounds</w:t>
            </w:r>
            <w:r w:rsidR="009217C3" w:rsidRPr="00A17F29">
              <w:rPr>
                <w:sz w:val="22"/>
                <w:szCs w:val="18"/>
              </w:rPr>
              <w:t xml:space="preserve"> without </w:t>
            </w:r>
            <w:r w:rsidR="00A17F29" w:rsidRPr="00A17F29">
              <w:rPr>
                <w:sz w:val="22"/>
                <w:szCs w:val="18"/>
              </w:rPr>
              <w:t xml:space="preserve">if </w:t>
            </w:r>
            <w:r w:rsidR="00995F42">
              <w:rPr>
                <w:sz w:val="22"/>
                <w:szCs w:val="18"/>
              </w:rPr>
              <w:t xml:space="preserve">they are </w:t>
            </w:r>
            <w:r w:rsidR="00A17F29" w:rsidRPr="00A17F29">
              <w:rPr>
                <w:sz w:val="22"/>
                <w:szCs w:val="18"/>
              </w:rPr>
              <w:t>unable to fund their own.</w:t>
            </w:r>
          </w:p>
          <w:p w14:paraId="2A798918" w14:textId="77777777" w:rsidR="00170172" w:rsidRDefault="00170172" w:rsidP="00EC4E61">
            <w:pPr>
              <w:spacing w:before="40"/>
              <w:rPr>
                <w:sz w:val="22"/>
                <w:szCs w:val="18"/>
              </w:rPr>
            </w:pPr>
          </w:p>
          <w:p w14:paraId="6E2645C5" w14:textId="77777777" w:rsidR="00435EC9" w:rsidRDefault="00170172" w:rsidP="00EC4E61">
            <w:pPr>
              <w:spacing w:before="40"/>
              <w:rPr>
                <w:sz w:val="22"/>
                <w:szCs w:val="18"/>
              </w:rPr>
            </w:pPr>
            <w:r>
              <w:rPr>
                <w:sz w:val="22"/>
                <w:szCs w:val="18"/>
              </w:rPr>
              <w:t>Staff and students</w:t>
            </w:r>
            <w:r w:rsidR="00895563">
              <w:rPr>
                <w:sz w:val="22"/>
                <w:szCs w:val="18"/>
              </w:rPr>
              <w:t xml:space="preserve"> from deprived backgrounds will be disproportionately affected </w:t>
            </w:r>
            <w:r>
              <w:rPr>
                <w:sz w:val="22"/>
                <w:szCs w:val="18"/>
              </w:rPr>
              <w:t xml:space="preserve">if there is little/no </w:t>
            </w:r>
            <w:r>
              <w:rPr>
                <w:sz w:val="22"/>
                <w:szCs w:val="18"/>
              </w:rPr>
              <w:lastRenderedPageBreak/>
              <w:t>investment in appropriate workstations and IT equipment</w:t>
            </w:r>
            <w:r w:rsidR="00DD1ECA">
              <w:rPr>
                <w:sz w:val="22"/>
                <w:szCs w:val="18"/>
              </w:rPr>
              <w:t xml:space="preserve"> to facilitate their work or studies.</w:t>
            </w:r>
          </w:p>
          <w:p w14:paraId="7CB4AACC" w14:textId="77777777" w:rsidR="00984E0A" w:rsidRDefault="00984E0A" w:rsidP="00EC4E61">
            <w:pPr>
              <w:spacing w:before="40"/>
              <w:rPr>
                <w:sz w:val="22"/>
                <w:szCs w:val="18"/>
              </w:rPr>
            </w:pPr>
          </w:p>
          <w:p w14:paraId="39CA6BCA" w14:textId="27FF2B0D" w:rsidR="00984E0A" w:rsidRPr="00A17F29" w:rsidRDefault="00304D1B" w:rsidP="00EC4E61">
            <w:pPr>
              <w:spacing w:before="40"/>
              <w:rPr>
                <w:sz w:val="22"/>
                <w:szCs w:val="18"/>
              </w:rPr>
            </w:pPr>
            <w:r>
              <w:rPr>
                <w:sz w:val="22"/>
                <w:szCs w:val="18"/>
              </w:rPr>
              <w:t>Rigid payment procedures may make courses inaccessible to those experiencing social deprivation.</w:t>
            </w:r>
          </w:p>
        </w:tc>
      </w:tr>
      <w:tr w:rsidR="00E9760D" w:rsidRPr="00AF4FFA" w14:paraId="39CA6BD1" w14:textId="77777777" w:rsidTr="45E6C2E9">
        <w:trPr>
          <w:trHeight w:val="624"/>
        </w:trPr>
        <w:tc>
          <w:tcPr>
            <w:tcW w:w="2689" w:type="dxa"/>
            <w:tcBorders>
              <w:top w:val="single" w:sz="4" w:space="0" w:color="auto"/>
            </w:tcBorders>
            <w:shd w:val="clear" w:color="auto" w:fill="FFFFFF" w:themeFill="background1"/>
          </w:tcPr>
          <w:p w14:paraId="39CA6BCC" w14:textId="77777777" w:rsidR="00E9760D" w:rsidRDefault="00E9760D" w:rsidP="00D8237D">
            <w:r>
              <w:lastRenderedPageBreak/>
              <w:t xml:space="preserve">Care </w:t>
            </w:r>
            <w:r w:rsidR="00D8237D">
              <w:t>Experienced people</w:t>
            </w:r>
            <w:r w:rsidR="00F7144E">
              <w:t>*</w:t>
            </w:r>
          </w:p>
        </w:tc>
        <w:tc>
          <w:tcPr>
            <w:tcW w:w="1399" w:type="dxa"/>
            <w:tcBorders>
              <w:top w:val="single" w:sz="4" w:space="0" w:color="auto"/>
            </w:tcBorders>
            <w:shd w:val="clear" w:color="auto" w:fill="FFFFFF" w:themeFill="background1"/>
          </w:tcPr>
          <w:p w14:paraId="39CA6BCD" w14:textId="24D20C6F" w:rsidR="00E9760D" w:rsidRPr="00044F1F" w:rsidRDefault="00044F1F" w:rsidP="00044F1F">
            <w:pPr>
              <w:pStyle w:val="NoSpacing"/>
              <w:jc w:val="center"/>
              <w:rPr>
                <w:b/>
                <w:bCs/>
              </w:rPr>
            </w:pPr>
            <w:r>
              <w:rPr>
                <w:b/>
                <w:bCs/>
              </w:rPr>
              <w:t>N</w:t>
            </w:r>
          </w:p>
        </w:tc>
        <w:tc>
          <w:tcPr>
            <w:tcW w:w="4166" w:type="dxa"/>
            <w:shd w:val="clear" w:color="auto" w:fill="FFFFFF" w:themeFill="background1"/>
          </w:tcPr>
          <w:p w14:paraId="39CA6BCE" w14:textId="77777777" w:rsidR="00E9760D" w:rsidRPr="00B62096" w:rsidRDefault="00E9760D" w:rsidP="006F48B0">
            <w:pPr>
              <w:spacing w:before="40"/>
              <w:rPr>
                <w:szCs w:val="20"/>
              </w:rPr>
            </w:pPr>
          </w:p>
        </w:tc>
        <w:tc>
          <w:tcPr>
            <w:tcW w:w="1220" w:type="dxa"/>
            <w:shd w:val="clear" w:color="auto" w:fill="FFFFFF" w:themeFill="background1"/>
          </w:tcPr>
          <w:p w14:paraId="39CA6BCF" w14:textId="3116E6AD" w:rsidR="00E9760D" w:rsidRPr="00B62096" w:rsidRDefault="00435EC9" w:rsidP="00EC4E61">
            <w:pPr>
              <w:spacing w:before="40"/>
              <w:jc w:val="center"/>
              <w:rPr>
                <w:b/>
                <w:szCs w:val="20"/>
              </w:rPr>
            </w:pPr>
            <w:r>
              <w:rPr>
                <w:b/>
                <w:szCs w:val="20"/>
              </w:rPr>
              <w:t>Y</w:t>
            </w:r>
          </w:p>
        </w:tc>
        <w:tc>
          <w:tcPr>
            <w:tcW w:w="5265" w:type="dxa"/>
            <w:shd w:val="clear" w:color="auto" w:fill="FFFFFF" w:themeFill="background1"/>
          </w:tcPr>
          <w:p w14:paraId="39CA6BD0" w14:textId="569C506A" w:rsidR="00E9760D" w:rsidRPr="00435EC9" w:rsidRDefault="00435EC9" w:rsidP="00EC4E61">
            <w:pPr>
              <w:spacing w:before="40"/>
              <w:rPr>
                <w:b/>
                <w:bCs/>
                <w:sz w:val="22"/>
                <w:szCs w:val="18"/>
              </w:rPr>
            </w:pPr>
            <w:r>
              <w:rPr>
                <w:sz w:val="22"/>
                <w:szCs w:val="18"/>
              </w:rPr>
              <w:t>Not allowing staff to return to work in College buildings has implications for people from groups more likely to be living in unsafe households.</w:t>
            </w:r>
          </w:p>
        </w:tc>
      </w:tr>
      <w:tr w:rsidR="00E9760D" w:rsidRPr="00AF4FFA" w14:paraId="39CA6BD7" w14:textId="77777777" w:rsidTr="45E6C2E9">
        <w:trPr>
          <w:trHeight w:val="624"/>
        </w:trPr>
        <w:tc>
          <w:tcPr>
            <w:tcW w:w="2689" w:type="dxa"/>
            <w:tcBorders>
              <w:top w:val="single" w:sz="4" w:space="0" w:color="auto"/>
            </w:tcBorders>
            <w:shd w:val="clear" w:color="auto" w:fill="FFFFFF" w:themeFill="background1"/>
          </w:tcPr>
          <w:p w14:paraId="39CA6BD2" w14:textId="77777777"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14:paraId="39CA6BD3" w14:textId="2933C9EE" w:rsidR="00E9760D" w:rsidRPr="00044F1F" w:rsidRDefault="00044F1F" w:rsidP="00044F1F">
            <w:pPr>
              <w:pStyle w:val="NoSpacing"/>
              <w:jc w:val="center"/>
              <w:rPr>
                <w:b/>
                <w:bCs/>
              </w:rPr>
            </w:pPr>
            <w:r w:rsidRPr="00044F1F">
              <w:rPr>
                <w:b/>
                <w:bCs/>
              </w:rPr>
              <w:t>N</w:t>
            </w:r>
          </w:p>
        </w:tc>
        <w:tc>
          <w:tcPr>
            <w:tcW w:w="4166" w:type="dxa"/>
            <w:shd w:val="clear" w:color="auto" w:fill="FFFFFF" w:themeFill="background1"/>
          </w:tcPr>
          <w:p w14:paraId="39CA6BD4" w14:textId="77777777" w:rsidR="00E9760D" w:rsidRPr="00B62096" w:rsidRDefault="00E9760D" w:rsidP="006F48B0">
            <w:pPr>
              <w:spacing w:before="40"/>
              <w:rPr>
                <w:szCs w:val="20"/>
              </w:rPr>
            </w:pPr>
          </w:p>
        </w:tc>
        <w:tc>
          <w:tcPr>
            <w:tcW w:w="1220" w:type="dxa"/>
            <w:shd w:val="clear" w:color="auto" w:fill="FFFFFF" w:themeFill="background1"/>
          </w:tcPr>
          <w:p w14:paraId="39CA6BD5" w14:textId="4ED87CF5" w:rsidR="00E9760D" w:rsidRPr="00B62096" w:rsidRDefault="009034E5" w:rsidP="00EC4E61">
            <w:pPr>
              <w:spacing w:before="40"/>
              <w:jc w:val="center"/>
              <w:rPr>
                <w:b/>
                <w:szCs w:val="20"/>
              </w:rPr>
            </w:pPr>
            <w:r>
              <w:rPr>
                <w:b/>
                <w:szCs w:val="20"/>
              </w:rPr>
              <w:t>Y</w:t>
            </w:r>
          </w:p>
        </w:tc>
        <w:tc>
          <w:tcPr>
            <w:tcW w:w="5265" w:type="dxa"/>
            <w:shd w:val="clear" w:color="auto" w:fill="FFFFFF" w:themeFill="background1"/>
          </w:tcPr>
          <w:p w14:paraId="39CA6BD6" w14:textId="230B55CA" w:rsidR="00E9760D" w:rsidRPr="00A17F29" w:rsidRDefault="00B8414C" w:rsidP="00EC4E61">
            <w:pPr>
              <w:spacing w:before="40"/>
              <w:rPr>
                <w:sz w:val="22"/>
                <w:szCs w:val="18"/>
              </w:rPr>
            </w:pPr>
            <w:r>
              <w:rPr>
                <w:sz w:val="22"/>
                <w:szCs w:val="18"/>
              </w:rPr>
              <w:t>Under-investment in cleaning will disproportionately affect groups who are more vulnerable to Covid-19, including carers of vulnerable people.</w:t>
            </w:r>
          </w:p>
        </w:tc>
      </w:tr>
    </w:tbl>
    <w:p w14:paraId="39CA6BD8" w14:textId="77777777" w:rsidR="004A08E7" w:rsidRDefault="004A08E7" w:rsidP="00106EAB">
      <w:pPr>
        <w:tabs>
          <w:tab w:val="left" w:pos="13404"/>
        </w:tabs>
        <w:spacing w:after="0"/>
        <w:rPr>
          <w:b/>
        </w:rPr>
        <w:sectPr w:rsidR="004A08E7" w:rsidSect="0071002A">
          <w:footerReference w:type="default" r:id="rId13"/>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14:paraId="39CA6BD9" w14:textId="77777777"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14:paraId="39CA6BDA" w14:textId="77777777"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14:paraId="39CA6BDE" w14:textId="77777777" w:rsidTr="45E6C2E9">
        <w:trPr>
          <w:trHeight w:val="851"/>
        </w:trPr>
        <w:tc>
          <w:tcPr>
            <w:tcW w:w="912" w:type="pct"/>
            <w:shd w:val="clear" w:color="auto" w:fill="FDE9D9" w:themeFill="accent6" w:themeFillTint="33"/>
            <w:vAlign w:val="center"/>
          </w:tcPr>
          <w:p w14:paraId="39CA6BDB" w14:textId="77777777"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14:paraId="39CA6BDC" w14:textId="77777777" w:rsidR="00D77EBC" w:rsidRPr="00202247" w:rsidRDefault="00C76212" w:rsidP="0066252E">
            <w:pPr>
              <w:spacing w:before="40"/>
              <w:jc w:val="center"/>
            </w:pPr>
            <w:r>
              <w:rPr>
                <w:sz w:val="20"/>
              </w:rPr>
              <w:t>See note 8</w:t>
            </w:r>
          </w:p>
        </w:tc>
        <w:tc>
          <w:tcPr>
            <w:tcW w:w="4088" w:type="pct"/>
            <w:shd w:val="clear" w:color="auto" w:fill="FFFFFF" w:themeFill="background1"/>
          </w:tcPr>
          <w:p w14:paraId="696B0D70" w14:textId="5A42A2A8" w:rsidR="00C77505" w:rsidRPr="00E736E2" w:rsidRDefault="00C17D6E" w:rsidP="00E736E2">
            <w:pPr>
              <w:pStyle w:val="ListParagraph"/>
              <w:numPr>
                <w:ilvl w:val="0"/>
                <w:numId w:val="16"/>
              </w:numPr>
              <w:spacing w:before="40"/>
              <w:rPr>
                <w:szCs w:val="16"/>
              </w:rPr>
            </w:pPr>
            <w:r w:rsidRPr="00E736E2">
              <w:rPr>
                <w:szCs w:val="16"/>
              </w:rPr>
              <w:t xml:space="preserve">All staff have been consulted on ability to continue to work from home </w:t>
            </w:r>
            <w:r w:rsidR="0036753B" w:rsidRPr="00E736E2">
              <w:rPr>
                <w:szCs w:val="16"/>
              </w:rPr>
              <w:t xml:space="preserve">and preferences surrounding this. </w:t>
            </w:r>
            <w:r w:rsidR="008E6FE7" w:rsidRPr="00E736E2">
              <w:rPr>
                <w:szCs w:val="16"/>
              </w:rPr>
              <w:t xml:space="preserve">All employees </w:t>
            </w:r>
            <w:r w:rsidR="00C77505" w:rsidRPr="00E736E2">
              <w:rPr>
                <w:szCs w:val="16"/>
              </w:rPr>
              <w:t>can</w:t>
            </w:r>
            <w:r w:rsidR="008E6FE7" w:rsidRPr="00E736E2">
              <w:rPr>
                <w:szCs w:val="16"/>
              </w:rPr>
              <w:t xml:space="preserve"> discuss individual circumstances with their line manager.</w:t>
            </w:r>
            <w:r w:rsidR="004732AD" w:rsidRPr="00E736E2">
              <w:rPr>
                <w:szCs w:val="16"/>
              </w:rPr>
              <w:t xml:space="preserve"> Staff should also </w:t>
            </w:r>
            <w:r w:rsidR="00C77505" w:rsidRPr="00E736E2">
              <w:rPr>
                <w:szCs w:val="16"/>
              </w:rPr>
              <w:t>have the opportunity to raise this with another senior member of staff.</w:t>
            </w:r>
          </w:p>
          <w:p w14:paraId="2E6AD7F5" w14:textId="292488EA" w:rsidR="006D3F43" w:rsidRPr="00E736E2" w:rsidRDefault="007D49D0" w:rsidP="00E736E2">
            <w:pPr>
              <w:pStyle w:val="ListParagraph"/>
              <w:numPr>
                <w:ilvl w:val="0"/>
                <w:numId w:val="16"/>
              </w:numPr>
              <w:spacing w:before="40"/>
              <w:rPr>
                <w:szCs w:val="16"/>
              </w:rPr>
            </w:pPr>
            <w:r w:rsidRPr="00E736E2">
              <w:rPr>
                <w:szCs w:val="16"/>
              </w:rPr>
              <w:t xml:space="preserve">Senior staff in all departments have been consulted </w:t>
            </w:r>
            <w:r w:rsidR="007D211D" w:rsidRPr="00E736E2">
              <w:rPr>
                <w:szCs w:val="16"/>
              </w:rPr>
              <w:t xml:space="preserve">regarding what PPE is necessary in their area. Individual members of staff have the opportunity to raise any concerns regarding PPE </w:t>
            </w:r>
            <w:r w:rsidR="000D675E" w:rsidRPr="00E736E2">
              <w:rPr>
                <w:szCs w:val="16"/>
              </w:rPr>
              <w:t>to their line manager.</w:t>
            </w:r>
          </w:p>
          <w:p w14:paraId="79A54C1A" w14:textId="298BDA66" w:rsidR="0006395D" w:rsidRPr="00E736E2" w:rsidRDefault="0006395D" w:rsidP="00E736E2">
            <w:pPr>
              <w:pStyle w:val="ListParagraph"/>
              <w:numPr>
                <w:ilvl w:val="0"/>
                <w:numId w:val="16"/>
              </w:numPr>
              <w:spacing w:before="40"/>
              <w:rPr>
                <w:szCs w:val="16"/>
              </w:rPr>
            </w:pPr>
            <w:r w:rsidRPr="00E736E2">
              <w:rPr>
                <w:szCs w:val="16"/>
              </w:rPr>
              <w:t>PPE purchased should allow for lipreading; or other alternatives should be in place fo</w:t>
            </w:r>
            <w:r w:rsidR="00B42E41" w:rsidRPr="00E736E2">
              <w:rPr>
                <w:szCs w:val="16"/>
              </w:rPr>
              <w:t>r all public areas of the College (e.g. reception, entrances, student services, cafeteria…)</w:t>
            </w:r>
            <w:r w:rsidR="006C3E15" w:rsidRPr="00E736E2">
              <w:rPr>
                <w:szCs w:val="16"/>
              </w:rPr>
              <w:t xml:space="preserve"> and classes which have students/staff relying on lipreading as a communication method.</w:t>
            </w:r>
          </w:p>
          <w:p w14:paraId="243213FC" w14:textId="213D1779" w:rsidR="00E736E2" w:rsidRDefault="007E4A5E" w:rsidP="0066252E">
            <w:pPr>
              <w:pStyle w:val="ListParagraph"/>
              <w:numPr>
                <w:ilvl w:val="0"/>
                <w:numId w:val="16"/>
              </w:numPr>
              <w:spacing w:before="40"/>
              <w:rPr>
                <w:szCs w:val="16"/>
              </w:rPr>
            </w:pPr>
            <w:r w:rsidRPr="00E736E2">
              <w:rPr>
                <w:szCs w:val="16"/>
              </w:rPr>
              <w:t>Cleaning contracts should be revised and invested in to ensure regularity and thoroughness</w:t>
            </w:r>
            <w:r w:rsidR="002B7FC3" w:rsidRPr="00E736E2">
              <w:rPr>
                <w:szCs w:val="16"/>
              </w:rPr>
              <w:t xml:space="preserve"> in line with government guidance.</w:t>
            </w:r>
          </w:p>
          <w:p w14:paraId="3FBA329B" w14:textId="7449C3B4" w:rsidR="002A637B" w:rsidRDefault="002A637B" w:rsidP="0066252E">
            <w:pPr>
              <w:pStyle w:val="ListParagraph"/>
              <w:numPr>
                <w:ilvl w:val="0"/>
                <w:numId w:val="16"/>
              </w:numPr>
              <w:spacing w:before="40"/>
              <w:rPr>
                <w:szCs w:val="16"/>
              </w:rPr>
            </w:pPr>
            <w:r>
              <w:rPr>
                <w:szCs w:val="16"/>
              </w:rPr>
              <w:t xml:space="preserve">Halls of Residence: </w:t>
            </w:r>
            <w:r w:rsidR="000153A7">
              <w:rPr>
                <w:szCs w:val="16"/>
              </w:rPr>
              <w:t xml:space="preserve">Residents to </w:t>
            </w:r>
            <w:r w:rsidR="008F0C0F">
              <w:rPr>
                <w:szCs w:val="16"/>
              </w:rPr>
              <w:t>use the same communal areas throughout their stay</w:t>
            </w:r>
            <w:r w:rsidR="000153A7">
              <w:rPr>
                <w:szCs w:val="16"/>
              </w:rPr>
              <w:t xml:space="preserve">. Extra cleaning </w:t>
            </w:r>
            <w:r w:rsidR="00C10CBF">
              <w:rPr>
                <w:szCs w:val="16"/>
              </w:rPr>
              <w:t xml:space="preserve">and provision of additional cleaning materials for residents has been put in place. People who may be asked to shield are advised </w:t>
            </w:r>
            <w:r w:rsidR="00705B5B">
              <w:rPr>
                <w:szCs w:val="16"/>
              </w:rPr>
              <w:t xml:space="preserve">to contact Halls staff to discuss reasonable adjustments. If adjustments are not possible, people in this category are advised </w:t>
            </w:r>
            <w:r w:rsidR="00C10CBF">
              <w:rPr>
                <w:szCs w:val="16"/>
              </w:rPr>
              <w:t>not to move into Halls due to</w:t>
            </w:r>
            <w:r w:rsidR="008F0C0F">
              <w:rPr>
                <w:szCs w:val="16"/>
              </w:rPr>
              <w:t xml:space="preserve"> </w:t>
            </w:r>
            <w:r w:rsidR="005E02B9">
              <w:rPr>
                <w:szCs w:val="16"/>
              </w:rPr>
              <w:t>being unable to avoid using communal spaces.</w:t>
            </w:r>
            <w:r w:rsidR="00B773D3">
              <w:rPr>
                <w:szCs w:val="16"/>
              </w:rPr>
              <w:t xml:space="preserve"> Halls staff </w:t>
            </w:r>
            <w:r w:rsidR="00275370">
              <w:rPr>
                <w:szCs w:val="16"/>
              </w:rPr>
              <w:t>should</w:t>
            </w:r>
            <w:r w:rsidR="00B773D3">
              <w:rPr>
                <w:szCs w:val="16"/>
              </w:rPr>
              <w:t xml:space="preserve"> provide advice on accessing alternative</w:t>
            </w:r>
            <w:r w:rsidR="00275370">
              <w:rPr>
                <w:szCs w:val="16"/>
              </w:rPr>
              <w:t xml:space="preserve"> accommodation in Edinburgh for people in this category.</w:t>
            </w:r>
          </w:p>
          <w:p w14:paraId="353DED49" w14:textId="42B95F46" w:rsidR="00E736E2" w:rsidRDefault="00E736E2" w:rsidP="0066252E">
            <w:pPr>
              <w:pStyle w:val="ListParagraph"/>
              <w:numPr>
                <w:ilvl w:val="0"/>
                <w:numId w:val="16"/>
              </w:numPr>
              <w:spacing w:before="40"/>
              <w:rPr>
                <w:szCs w:val="16"/>
              </w:rPr>
            </w:pPr>
            <w:r>
              <w:rPr>
                <w:szCs w:val="16"/>
              </w:rPr>
              <w:t>Consider how to provide students who need it with IT equipment or handbooks and provide funding for this. Faculty staff to consider most appropriate solution for individual courses.</w:t>
            </w:r>
            <w:r w:rsidR="00DC7881">
              <w:rPr>
                <w:szCs w:val="16"/>
              </w:rPr>
              <w:t xml:space="preserve"> On-campus teaching also to be made available to all students, at least in-part.</w:t>
            </w:r>
          </w:p>
          <w:p w14:paraId="5C88CA62" w14:textId="2F186CDE" w:rsidR="00DC7881" w:rsidRDefault="5DDF0D27" w:rsidP="45E6C2E9">
            <w:pPr>
              <w:pStyle w:val="ListParagraph"/>
              <w:numPr>
                <w:ilvl w:val="0"/>
                <w:numId w:val="16"/>
              </w:numPr>
              <w:spacing w:before="40"/>
            </w:pPr>
            <w:r>
              <w:t>Staff to be offered loan-scheme for IT equipment, chairs and desks which can be delivered to them at no cost to the staff member.</w:t>
            </w:r>
          </w:p>
          <w:p w14:paraId="3BA7F771" w14:textId="52B3F6FF" w:rsidR="404B2B96" w:rsidRDefault="404B2B96" w:rsidP="45E6C2E9">
            <w:pPr>
              <w:pStyle w:val="ListParagraph"/>
              <w:numPr>
                <w:ilvl w:val="0"/>
                <w:numId w:val="16"/>
              </w:numPr>
              <w:spacing w:before="40"/>
            </w:pPr>
            <w:r>
              <w:t>Cashiers providing additional guidance for students on how to pay online/by bank transfer</w:t>
            </w:r>
            <w:r w:rsidR="28E0A7B0">
              <w:t xml:space="preserve"> in order to make this accessible for the large majority</w:t>
            </w:r>
            <w:r>
              <w:t xml:space="preserve">. Alternative payment methods available </w:t>
            </w:r>
            <w:r w:rsidR="7B3104B0">
              <w:t>where requested for students who are unable to pay online/by bank transfer.</w:t>
            </w:r>
          </w:p>
          <w:p w14:paraId="1B8FF41B" w14:textId="68452866" w:rsidR="005D2CD9" w:rsidRPr="00E736E2" w:rsidRDefault="00B63C78" w:rsidP="0066252E">
            <w:pPr>
              <w:pStyle w:val="ListParagraph"/>
              <w:numPr>
                <w:ilvl w:val="0"/>
                <w:numId w:val="16"/>
              </w:numPr>
              <w:spacing w:before="40"/>
              <w:rPr>
                <w:szCs w:val="16"/>
              </w:rPr>
            </w:pPr>
            <w:r>
              <w:rPr>
                <w:szCs w:val="16"/>
              </w:rPr>
              <w:t>Alternative payment timelines should be considered to allow people to pay for courses in instalments.</w:t>
            </w:r>
          </w:p>
          <w:p w14:paraId="39CA6BDD" w14:textId="481A2784" w:rsidR="000D675E" w:rsidRPr="000A2B52" w:rsidRDefault="000D675E" w:rsidP="0066252E">
            <w:pPr>
              <w:spacing w:before="40"/>
              <w:rPr>
                <w:szCs w:val="16"/>
              </w:rPr>
            </w:pPr>
          </w:p>
        </w:tc>
      </w:tr>
      <w:tr w:rsidR="00F7144E" w:rsidRPr="00202247" w14:paraId="39CA6BE1" w14:textId="77777777" w:rsidTr="45E6C2E9">
        <w:trPr>
          <w:trHeight w:val="851"/>
        </w:trPr>
        <w:tc>
          <w:tcPr>
            <w:tcW w:w="912" w:type="pct"/>
            <w:shd w:val="clear" w:color="auto" w:fill="FDE9D9" w:themeFill="accent6" w:themeFillTint="33"/>
            <w:vAlign w:val="center"/>
          </w:tcPr>
          <w:p w14:paraId="39CA6BDF" w14:textId="77777777"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14:paraId="3FAE1ADD" w14:textId="77777777" w:rsidR="00F7144E" w:rsidRDefault="000D675E" w:rsidP="0066252E">
            <w:pPr>
              <w:spacing w:before="40"/>
              <w:rPr>
                <w:szCs w:val="16"/>
              </w:rPr>
            </w:pPr>
            <w:r>
              <w:rPr>
                <w:szCs w:val="16"/>
              </w:rPr>
              <w:t>Individual staff members and students requiring PPE for their job/studies should be consulted</w:t>
            </w:r>
            <w:r w:rsidR="0006395D">
              <w:rPr>
                <w:szCs w:val="16"/>
              </w:rPr>
              <w:t xml:space="preserve"> to ensure suitability of PPE.</w:t>
            </w:r>
          </w:p>
          <w:p w14:paraId="39CA6BE0" w14:textId="13229989" w:rsidR="00893501" w:rsidRPr="000A2B52" w:rsidRDefault="00893501" w:rsidP="0066252E">
            <w:pPr>
              <w:spacing w:before="40"/>
              <w:rPr>
                <w:szCs w:val="16"/>
              </w:rPr>
            </w:pPr>
          </w:p>
        </w:tc>
      </w:tr>
      <w:tr w:rsidR="00F300D7" w:rsidRPr="00202247" w14:paraId="39CA6BE4" w14:textId="77777777" w:rsidTr="45E6C2E9">
        <w:trPr>
          <w:trHeight w:val="851"/>
        </w:trPr>
        <w:tc>
          <w:tcPr>
            <w:tcW w:w="912" w:type="pct"/>
            <w:shd w:val="clear" w:color="auto" w:fill="FDE9D9" w:themeFill="accent6" w:themeFillTint="33"/>
          </w:tcPr>
          <w:p w14:paraId="39CA6BE2" w14:textId="77777777" w:rsidR="00F300D7" w:rsidRPr="00F70D37" w:rsidRDefault="00F300D7" w:rsidP="004A08E7">
            <w:pPr>
              <w:jc w:val="center"/>
            </w:pPr>
            <w:r>
              <w:t>How will equality be advanced/ good relations be fostered?</w:t>
            </w:r>
          </w:p>
        </w:tc>
        <w:tc>
          <w:tcPr>
            <w:tcW w:w="4088" w:type="pct"/>
            <w:shd w:val="clear" w:color="auto" w:fill="FFFFFF" w:themeFill="background1"/>
          </w:tcPr>
          <w:p w14:paraId="2D96C281" w14:textId="77777777" w:rsidR="00F300D7" w:rsidRDefault="004E1DB7" w:rsidP="004A08E7">
            <w:pPr>
              <w:rPr>
                <w:szCs w:val="16"/>
              </w:rPr>
            </w:pPr>
            <w:r>
              <w:rPr>
                <w:szCs w:val="16"/>
              </w:rPr>
              <w:t>Continuous communication and support offered to student and staff.</w:t>
            </w:r>
          </w:p>
          <w:p w14:paraId="70369589" w14:textId="77777777" w:rsidR="004E1DB7" w:rsidRDefault="00DD0CC8" w:rsidP="004A08E7">
            <w:pPr>
              <w:rPr>
                <w:szCs w:val="16"/>
              </w:rPr>
            </w:pPr>
            <w:r>
              <w:rPr>
                <w:szCs w:val="16"/>
              </w:rPr>
              <w:t>Managers having open dialogues with employees.</w:t>
            </w:r>
          </w:p>
          <w:p w14:paraId="39BF9EA0" w14:textId="77777777" w:rsidR="00DD0CC8" w:rsidRDefault="00DD0CC8" w:rsidP="004A08E7">
            <w:pPr>
              <w:rPr>
                <w:szCs w:val="16"/>
              </w:rPr>
            </w:pPr>
            <w:r>
              <w:rPr>
                <w:szCs w:val="16"/>
              </w:rPr>
              <w:t xml:space="preserve">Finance and Commercial sub-group feeding back to staff-body about </w:t>
            </w:r>
            <w:r w:rsidR="00695AC2">
              <w:rPr>
                <w:szCs w:val="16"/>
              </w:rPr>
              <w:t>outcomes.</w:t>
            </w:r>
          </w:p>
          <w:p w14:paraId="39CA6BE3" w14:textId="0A4139F8" w:rsidR="00695AC2" w:rsidRPr="000A2B52" w:rsidRDefault="00695AC2" w:rsidP="004A08E7">
            <w:pPr>
              <w:rPr>
                <w:szCs w:val="16"/>
              </w:rPr>
            </w:pPr>
            <w:r>
              <w:rPr>
                <w:szCs w:val="16"/>
              </w:rPr>
              <w:t>Ongoing dialogue with Trade Unions and Student Union.</w:t>
            </w:r>
          </w:p>
        </w:tc>
      </w:tr>
      <w:tr w:rsidR="004A08E7" w:rsidRPr="00202247" w14:paraId="39CA6BE7" w14:textId="77777777" w:rsidTr="45E6C2E9">
        <w:trPr>
          <w:trHeight w:val="851"/>
        </w:trPr>
        <w:tc>
          <w:tcPr>
            <w:tcW w:w="912" w:type="pct"/>
            <w:shd w:val="clear" w:color="auto" w:fill="FDE9D9" w:themeFill="accent6" w:themeFillTint="33"/>
          </w:tcPr>
          <w:p w14:paraId="39CA6BE5" w14:textId="77777777" w:rsidR="004A08E7" w:rsidRPr="00202247" w:rsidRDefault="00092415" w:rsidP="00F030DB">
            <w:pPr>
              <w:jc w:val="center"/>
              <w:rPr>
                <w:sz w:val="16"/>
                <w:szCs w:val="16"/>
              </w:rPr>
            </w:pPr>
            <w:r>
              <w:lastRenderedPageBreak/>
              <w:t>Who has been involved in carrying out this assessment?</w:t>
            </w:r>
            <w:r w:rsidR="00943B03">
              <w:t xml:space="preserve"> </w:t>
            </w:r>
          </w:p>
        </w:tc>
        <w:tc>
          <w:tcPr>
            <w:tcW w:w="4088" w:type="pct"/>
            <w:shd w:val="clear" w:color="auto" w:fill="FFFFFF" w:themeFill="background1"/>
          </w:tcPr>
          <w:p w14:paraId="1737D03C" w14:textId="77777777" w:rsidR="004A08E7" w:rsidRDefault="008B202D" w:rsidP="004A08E7">
            <w:pPr>
              <w:rPr>
                <w:szCs w:val="16"/>
              </w:rPr>
            </w:pPr>
            <w:r>
              <w:rPr>
                <w:szCs w:val="16"/>
              </w:rPr>
              <w:t>Business Development Advisor, Shauna Caskie</w:t>
            </w:r>
          </w:p>
          <w:p w14:paraId="39CA6BE6" w14:textId="32A2EEFF" w:rsidR="00AD68B5" w:rsidRPr="000A2B52" w:rsidRDefault="00AD68B5" w:rsidP="004A08E7">
            <w:pPr>
              <w:rPr>
                <w:szCs w:val="16"/>
              </w:rPr>
            </w:pPr>
            <w:r>
              <w:rPr>
                <w:szCs w:val="16"/>
              </w:rPr>
              <w:t>All members of Finance &amp; Commercial Sub-Group</w:t>
            </w:r>
          </w:p>
        </w:tc>
      </w:tr>
      <w:tr w:rsidR="004A08E7" w:rsidRPr="00202247" w14:paraId="39CA6BEA" w14:textId="77777777" w:rsidTr="45E6C2E9">
        <w:trPr>
          <w:trHeight w:val="851"/>
        </w:trPr>
        <w:tc>
          <w:tcPr>
            <w:tcW w:w="912" w:type="pct"/>
            <w:shd w:val="clear" w:color="auto" w:fill="FDE9D9" w:themeFill="accent6" w:themeFillTint="33"/>
          </w:tcPr>
          <w:p w14:paraId="39CA6BE8" w14:textId="77777777"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14:paraId="39CA6BE9" w14:textId="183B111A" w:rsidR="004A08E7" w:rsidRPr="000A2B52" w:rsidRDefault="00C522B8" w:rsidP="009D7A8C">
            <w:pPr>
              <w:rPr>
                <w:szCs w:val="16"/>
              </w:rPr>
            </w:pPr>
            <w:r>
              <w:rPr>
                <w:szCs w:val="16"/>
              </w:rPr>
              <w:t>This is a fluid situation that is very changeable. All adaptations following government guidance will be followed.</w:t>
            </w:r>
          </w:p>
        </w:tc>
      </w:tr>
    </w:tbl>
    <w:p w14:paraId="39CA6BEB" w14:textId="77777777" w:rsidR="006D3F43" w:rsidRDefault="006D3F43" w:rsidP="00850631">
      <w:pPr>
        <w:pStyle w:val="NoSpacing"/>
        <w:rPr>
          <w:b/>
          <w:sz w:val="22"/>
          <w:szCs w:val="22"/>
        </w:rPr>
      </w:pPr>
    </w:p>
    <w:p w14:paraId="39CA6BEC" w14:textId="77777777"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14:paraId="39CA6BF1" w14:textId="77777777" w:rsidTr="006B7E5C">
        <w:tc>
          <w:tcPr>
            <w:tcW w:w="2405" w:type="dxa"/>
            <w:vMerge w:val="restart"/>
            <w:shd w:val="clear" w:color="auto" w:fill="FDE9D9" w:themeFill="accent6" w:themeFillTint="33"/>
            <w:hideMark/>
          </w:tcPr>
          <w:p w14:paraId="39CA6BED" w14:textId="77777777"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14:paraId="39CA6BEE" w14:textId="77777777"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14:paraId="39CA6BEF" w14:textId="77777777"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14:paraId="39CA6BF0" w14:textId="77777777" w:rsidR="00C81A1C" w:rsidRDefault="00C81A1C" w:rsidP="0044724F">
            <w:pPr>
              <w:spacing w:before="120"/>
              <w:rPr>
                <w:b/>
                <w:sz w:val="20"/>
                <w:szCs w:val="20"/>
              </w:rPr>
            </w:pPr>
          </w:p>
        </w:tc>
      </w:tr>
      <w:tr w:rsidR="00C81A1C" w14:paraId="39CA6BF5" w14:textId="77777777" w:rsidTr="006B7E5C">
        <w:tc>
          <w:tcPr>
            <w:tcW w:w="2405" w:type="dxa"/>
            <w:vMerge/>
            <w:shd w:val="clear" w:color="auto" w:fill="FDE9D9" w:themeFill="accent6" w:themeFillTint="33"/>
            <w:vAlign w:val="center"/>
            <w:hideMark/>
          </w:tcPr>
          <w:p w14:paraId="39CA6BF2" w14:textId="77777777" w:rsidR="00C81A1C" w:rsidRDefault="00C81A1C" w:rsidP="0044724F">
            <w:pPr>
              <w:spacing w:before="120"/>
              <w:rPr>
                <w:rFonts w:asciiTheme="minorHAnsi" w:hAnsiTheme="minorHAnsi" w:cstheme="minorBidi"/>
                <w:b/>
                <w:sz w:val="20"/>
                <w:szCs w:val="20"/>
              </w:rPr>
            </w:pPr>
          </w:p>
        </w:tc>
        <w:tc>
          <w:tcPr>
            <w:tcW w:w="11482" w:type="dxa"/>
            <w:hideMark/>
          </w:tcPr>
          <w:p w14:paraId="39CA6BF3" w14:textId="77777777"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14:paraId="39CA6BF4" w14:textId="2D0BDD4D" w:rsidR="00C81A1C" w:rsidRDefault="00C522B8" w:rsidP="0044724F">
            <w:pPr>
              <w:spacing w:before="120"/>
              <w:rPr>
                <w:b/>
                <w:sz w:val="22"/>
                <w:szCs w:val="22"/>
              </w:rPr>
            </w:pPr>
            <w:r>
              <w:rPr>
                <w:b/>
                <w:sz w:val="22"/>
                <w:szCs w:val="22"/>
              </w:rPr>
              <w:t>x</w:t>
            </w:r>
          </w:p>
        </w:tc>
      </w:tr>
      <w:tr w:rsidR="00C81A1C" w14:paraId="39CA6BF9" w14:textId="77777777" w:rsidTr="006B7E5C">
        <w:tc>
          <w:tcPr>
            <w:tcW w:w="2405" w:type="dxa"/>
            <w:vMerge/>
            <w:shd w:val="clear" w:color="auto" w:fill="FDE9D9" w:themeFill="accent6" w:themeFillTint="33"/>
            <w:vAlign w:val="center"/>
            <w:hideMark/>
          </w:tcPr>
          <w:p w14:paraId="39CA6BF6" w14:textId="77777777" w:rsidR="00C81A1C" w:rsidRDefault="00C81A1C" w:rsidP="0044724F">
            <w:pPr>
              <w:spacing w:before="120"/>
              <w:rPr>
                <w:rFonts w:asciiTheme="minorHAnsi" w:hAnsiTheme="minorHAnsi" w:cstheme="minorBidi"/>
                <w:b/>
                <w:sz w:val="20"/>
                <w:szCs w:val="20"/>
              </w:rPr>
            </w:pPr>
          </w:p>
        </w:tc>
        <w:tc>
          <w:tcPr>
            <w:tcW w:w="11482" w:type="dxa"/>
            <w:hideMark/>
          </w:tcPr>
          <w:p w14:paraId="39CA6BF7" w14:textId="77777777"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14:paraId="39CA6BF8" w14:textId="77777777" w:rsidR="00C81A1C" w:rsidRDefault="00C81A1C" w:rsidP="0044724F">
            <w:pPr>
              <w:spacing w:before="120"/>
              <w:rPr>
                <w:b/>
                <w:sz w:val="22"/>
                <w:szCs w:val="22"/>
              </w:rPr>
            </w:pPr>
          </w:p>
        </w:tc>
      </w:tr>
      <w:tr w:rsidR="00C81A1C" w14:paraId="39CA6BFD" w14:textId="77777777" w:rsidTr="006B7E5C">
        <w:tc>
          <w:tcPr>
            <w:tcW w:w="2405" w:type="dxa"/>
            <w:vMerge/>
            <w:tcBorders>
              <w:bottom w:val="single" w:sz="4" w:space="0" w:color="auto"/>
            </w:tcBorders>
            <w:shd w:val="clear" w:color="auto" w:fill="FDE9D9" w:themeFill="accent6" w:themeFillTint="33"/>
            <w:vAlign w:val="center"/>
            <w:hideMark/>
          </w:tcPr>
          <w:p w14:paraId="39CA6BFA" w14:textId="77777777"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14:paraId="39CA6BFB" w14:textId="77777777"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14:paraId="39CA6BFC" w14:textId="77777777" w:rsidR="00C81A1C" w:rsidRDefault="00C81A1C" w:rsidP="0044724F">
            <w:pPr>
              <w:spacing w:before="120"/>
              <w:rPr>
                <w:b/>
                <w:sz w:val="22"/>
                <w:szCs w:val="22"/>
              </w:rPr>
            </w:pPr>
          </w:p>
        </w:tc>
      </w:tr>
      <w:tr w:rsidR="00473F86" w:rsidRPr="00AF4FFA"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14:paraId="39CA6C01" w14:textId="77777777"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14:paraId="39CA6C00" w14:textId="77777777" w:rsidR="00F01FE0" w:rsidRDefault="00F01FE0" w:rsidP="002A3745">
            <w:pPr>
              <w:spacing w:before="240"/>
              <w:rPr>
                <w:sz w:val="20"/>
                <w:szCs w:val="20"/>
              </w:rPr>
            </w:pPr>
          </w:p>
        </w:tc>
      </w:tr>
    </w:tbl>
    <w:p w14:paraId="39CA6C02" w14:textId="77777777" w:rsidR="0070228B" w:rsidRDefault="0070228B" w:rsidP="0070228B">
      <w:pPr>
        <w:spacing w:after="0"/>
      </w:pPr>
    </w:p>
    <w:p w14:paraId="39CA6C03" w14:textId="77777777" w:rsidR="005C1F2A" w:rsidRPr="0070228B" w:rsidRDefault="00F154F9" w:rsidP="0070228B">
      <w:pPr>
        <w:rPr>
          <w:b/>
        </w:rPr>
      </w:pPr>
      <w:r>
        <w:rPr>
          <w:b/>
        </w:rPr>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14:paraId="39CA6C05" w14:textId="77777777"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14:paraId="39CA6C06" w14:textId="77777777"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14:paraId="39CA6C07" w14:textId="77777777"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14:paraId="39CA6C08" w14:textId="77777777" w:rsidR="003747D2" w:rsidRPr="0070228B" w:rsidRDefault="003747D2" w:rsidP="003747D2">
            <w:pPr>
              <w:pStyle w:val="ListParagraph"/>
              <w:ind w:left="714"/>
              <w:contextualSpacing w:val="0"/>
              <w:rPr>
                <w:b/>
                <w:sz w:val="22"/>
                <w:szCs w:val="22"/>
              </w:rPr>
            </w:pPr>
            <w:r w:rsidRPr="003747D2">
              <w:rPr>
                <w:bCs/>
                <w:sz w:val="20"/>
              </w:rPr>
              <w:t>See Note 10</w:t>
            </w:r>
          </w:p>
        </w:tc>
      </w:tr>
      <w:tr w:rsidR="00C81A1C" w14:paraId="39CA6C10" w14:textId="77777777" w:rsidTr="007B4F24">
        <w:trPr>
          <w:trHeight w:val="415"/>
        </w:trPr>
        <w:tc>
          <w:tcPr>
            <w:tcW w:w="8074" w:type="dxa"/>
            <w:tcBorders>
              <w:left w:val="single" w:sz="4" w:space="0" w:color="auto"/>
            </w:tcBorders>
          </w:tcPr>
          <w:p w14:paraId="39CA6C0A" w14:textId="77777777"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14:paraId="39CA6C0B" w14:textId="77777777" w:rsidR="00774188" w:rsidRPr="009975A9" w:rsidRDefault="00774188" w:rsidP="0044724F">
            <w:pPr>
              <w:spacing w:before="60"/>
              <w:rPr>
                <w:b/>
                <w:sz w:val="22"/>
                <w:szCs w:val="22"/>
              </w:rPr>
            </w:pPr>
          </w:p>
        </w:tc>
        <w:tc>
          <w:tcPr>
            <w:tcW w:w="3545" w:type="dxa"/>
          </w:tcPr>
          <w:p w14:paraId="39CA6C0C" w14:textId="77777777"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14:paraId="39CA6C0D" w14:textId="77777777" w:rsidR="00C81A1C" w:rsidRPr="009975A9" w:rsidRDefault="00C81A1C" w:rsidP="0044724F">
            <w:pPr>
              <w:spacing w:before="60"/>
              <w:rPr>
                <w:b/>
                <w:sz w:val="22"/>
                <w:szCs w:val="22"/>
              </w:rPr>
            </w:pPr>
          </w:p>
        </w:tc>
        <w:tc>
          <w:tcPr>
            <w:tcW w:w="3260" w:type="dxa"/>
            <w:tcBorders>
              <w:right w:val="single" w:sz="4" w:space="0" w:color="auto"/>
            </w:tcBorders>
            <w:hideMark/>
          </w:tcPr>
          <w:p w14:paraId="39CA6C0E" w14:textId="77777777"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14:paraId="39CA6C0F" w14:textId="77777777" w:rsidR="00F01FE0" w:rsidRPr="009975A9" w:rsidRDefault="00F01FE0" w:rsidP="0044724F">
            <w:pPr>
              <w:spacing w:before="60"/>
              <w:rPr>
                <w:b/>
                <w:sz w:val="22"/>
                <w:szCs w:val="22"/>
              </w:rPr>
            </w:pPr>
          </w:p>
        </w:tc>
      </w:tr>
      <w:tr w:rsidR="00C51C24" w14:paraId="39CA6C14" w14:textId="77777777" w:rsidTr="007B4F24">
        <w:tc>
          <w:tcPr>
            <w:tcW w:w="8074" w:type="dxa"/>
            <w:tcBorders>
              <w:left w:val="single" w:sz="4" w:space="0" w:color="auto"/>
              <w:right w:val="single" w:sz="4" w:space="0" w:color="auto"/>
            </w:tcBorders>
          </w:tcPr>
          <w:p w14:paraId="39CA6C11" w14:textId="2533FC19" w:rsidR="00C51C24" w:rsidRPr="000A2B52" w:rsidRDefault="00371EF9" w:rsidP="00E772BB">
            <w:pPr>
              <w:spacing w:before="240"/>
            </w:pPr>
            <w:r>
              <w:t>Finan</w:t>
            </w:r>
            <w:r w:rsidRPr="00371EF9">
              <w:t xml:space="preserve">ce and Commercial </w:t>
            </w:r>
            <w:r w:rsidR="00330454">
              <w:t xml:space="preserve">outcomes to be fed back to staff </w:t>
            </w:r>
            <w:r w:rsidR="003000DC">
              <w:t>at 5R sub-group meetings on a fortnightly basis</w:t>
            </w:r>
            <w:r w:rsidR="00DC130C">
              <w:t xml:space="preserve">; and </w:t>
            </w:r>
            <w:r w:rsidR="002A1CEC">
              <w:t>in all-staff Comms where appropriate.</w:t>
            </w:r>
          </w:p>
        </w:tc>
        <w:tc>
          <w:tcPr>
            <w:tcW w:w="3545" w:type="dxa"/>
            <w:tcBorders>
              <w:left w:val="single" w:sz="4" w:space="0" w:color="auto"/>
              <w:right w:val="single" w:sz="4" w:space="0" w:color="auto"/>
            </w:tcBorders>
          </w:tcPr>
          <w:p w14:paraId="39CA6C12" w14:textId="3D0E61F1" w:rsidR="00C51C24" w:rsidRPr="000A2B52" w:rsidRDefault="00E456B0" w:rsidP="00DD267E">
            <w:pPr>
              <w:spacing w:before="240"/>
            </w:pPr>
            <w:r>
              <w:t>Jane Grant/ Linds</w:t>
            </w:r>
            <w:r w:rsidR="006E2C82">
              <w:t>a</w:t>
            </w:r>
            <w:r>
              <w:t xml:space="preserve">y </w:t>
            </w:r>
            <w:r w:rsidR="006E2C82">
              <w:t>Towns</w:t>
            </w:r>
            <w:r w:rsidR="00773CDE">
              <w:t xml:space="preserve"> (SMT Leads)</w:t>
            </w:r>
          </w:p>
        </w:tc>
        <w:tc>
          <w:tcPr>
            <w:tcW w:w="3260" w:type="dxa"/>
            <w:tcBorders>
              <w:left w:val="single" w:sz="4" w:space="0" w:color="auto"/>
              <w:right w:val="single" w:sz="4" w:space="0" w:color="auto"/>
            </w:tcBorders>
          </w:tcPr>
          <w:p w14:paraId="39CA6C13" w14:textId="56FA0E05" w:rsidR="00C51C24" w:rsidRPr="000A2B52" w:rsidRDefault="00C51C24" w:rsidP="00DD267E">
            <w:pPr>
              <w:spacing w:before="240"/>
            </w:pPr>
          </w:p>
        </w:tc>
      </w:tr>
      <w:tr w:rsidR="00836A55" w14:paraId="39CA6C18" w14:textId="77777777" w:rsidTr="007B4F24">
        <w:tc>
          <w:tcPr>
            <w:tcW w:w="8074" w:type="dxa"/>
            <w:tcBorders>
              <w:left w:val="single" w:sz="4" w:space="0" w:color="auto"/>
              <w:right w:val="single" w:sz="4" w:space="0" w:color="auto"/>
            </w:tcBorders>
          </w:tcPr>
          <w:p w14:paraId="6900DD5A" w14:textId="6B4C8ED9" w:rsidR="00836A55" w:rsidRDefault="00C80CA5" w:rsidP="00DD267E">
            <w:pPr>
              <w:spacing w:before="240"/>
            </w:pPr>
            <w:r w:rsidRPr="00C80CA5">
              <w:lastRenderedPageBreak/>
              <w:t>Ongoing dialogue with Trade Unions and Student Union</w:t>
            </w:r>
            <w:r w:rsidR="00024B34">
              <w:t xml:space="preserve"> to monitor impact.</w:t>
            </w:r>
            <w:r w:rsidR="00A23C9F">
              <w:t xml:space="preserve"> Representatives to be present at fortnightly 5R Finance and Commercial sub-group meetings.</w:t>
            </w:r>
          </w:p>
          <w:p w14:paraId="39CA6C15" w14:textId="10F6D973" w:rsidR="00024B34" w:rsidRPr="000A2B52" w:rsidRDefault="00024B34" w:rsidP="00DD267E">
            <w:pPr>
              <w:spacing w:before="240"/>
            </w:pPr>
          </w:p>
        </w:tc>
        <w:tc>
          <w:tcPr>
            <w:tcW w:w="3545" w:type="dxa"/>
            <w:tcBorders>
              <w:left w:val="single" w:sz="4" w:space="0" w:color="auto"/>
              <w:right w:val="single" w:sz="4" w:space="0" w:color="auto"/>
            </w:tcBorders>
          </w:tcPr>
          <w:p w14:paraId="7858F6EB" w14:textId="595C9A16" w:rsidR="00A122B7" w:rsidRDefault="00A122B7" w:rsidP="00DD267E">
            <w:pPr>
              <w:spacing w:before="240"/>
            </w:pPr>
            <w:r>
              <w:t>Donny Gluckstein (EI</w:t>
            </w:r>
            <w:r w:rsidR="008A568F">
              <w:t>S</w:t>
            </w:r>
            <w:r>
              <w:t>)</w:t>
            </w:r>
          </w:p>
          <w:p w14:paraId="45BAD7D9" w14:textId="77777777" w:rsidR="008A568F" w:rsidRDefault="008A568F" w:rsidP="00DD267E">
            <w:pPr>
              <w:spacing w:before="240"/>
            </w:pPr>
            <w:r>
              <w:t>Jim McKenzie (UNISON)</w:t>
            </w:r>
          </w:p>
          <w:p w14:paraId="39CA6C16" w14:textId="1B7671AE" w:rsidR="008A568F" w:rsidRPr="000A2B52" w:rsidRDefault="008A568F" w:rsidP="00DD267E">
            <w:pPr>
              <w:spacing w:before="240"/>
            </w:pPr>
            <w:r>
              <w:t>Al Wilson (ECSA)</w:t>
            </w:r>
          </w:p>
        </w:tc>
        <w:tc>
          <w:tcPr>
            <w:tcW w:w="3260" w:type="dxa"/>
            <w:tcBorders>
              <w:left w:val="single" w:sz="4" w:space="0" w:color="auto"/>
              <w:right w:val="single" w:sz="4" w:space="0" w:color="auto"/>
            </w:tcBorders>
          </w:tcPr>
          <w:p w14:paraId="39CA6C17" w14:textId="77777777" w:rsidR="00836A55" w:rsidRPr="000A2B52" w:rsidRDefault="00836A55" w:rsidP="00DD267E">
            <w:pPr>
              <w:spacing w:before="240"/>
            </w:pPr>
          </w:p>
        </w:tc>
      </w:tr>
      <w:tr w:rsidR="00C51C24" w14:paraId="39CA6C1C" w14:textId="77777777" w:rsidTr="007B4F24">
        <w:tc>
          <w:tcPr>
            <w:tcW w:w="8074" w:type="dxa"/>
            <w:tcBorders>
              <w:left w:val="single" w:sz="4" w:space="0" w:color="auto"/>
              <w:right w:val="single" w:sz="4" w:space="0" w:color="auto"/>
            </w:tcBorders>
          </w:tcPr>
          <w:p w14:paraId="714FC523" w14:textId="26C9B346" w:rsidR="00C51C24" w:rsidRDefault="00E456B0" w:rsidP="00DD267E">
            <w:pPr>
              <w:spacing w:before="240"/>
            </w:pPr>
            <w:r>
              <w:t xml:space="preserve">Continue to work closely with other 5R </w:t>
            </w:r>
            <w:r w:rsidR="00926167">
              <w:t>sub-</w:t>
            </w:r>
            <w:r>
              <w:t xml:space="preserve">groups to </w:t>
            </w:r>
            <w:r w:rsidR="00A23C9F">
              <w:t>monitor impact</w:t>
            </w:r>
            <w:r w:rsidR="00926167">
              <w:t xml:space="preserve"> and receive feedback and recommendations from staff represented in these groups.</w:t>
            </w:r>
          </w:p>
          <w:p w14:paraId="39CA6C19" w14:textId="73111496" w:rsidR="00A23C9F" w:rsidRPr="000A2B52" w:rsidRDefault="00A23C9F" w:rsidP="00DD267E">
            <w:pPr>
              <w:spacing w:before="240"/>
            </w:pPr>
          </w:p>
        </w:tc>
        <w:tc>
          <w:tcPr>
            <w:tcW w:w="3545" w:type="dxa"/>
            <w:tcBorders>
              <w:left w:val="single" w:sz="4" w:space="0" w:color="auto"/>
              <w:right w:val="single" w:sz="4" w:space="0" w:color="auto"/>
            </w:tcBorders>
          </w:tcPr>
          <w:p w14:paraId="39CA6C1A" w14:textId="0501B006" w:rsidR="00773CDE" w:rsidRPr="000A2B52" w:rsidRDefault="00E772BB" w:rsidP="00DD267E">
            <w:pPr>
              <w:spacing w:before="240"/>
            </w:pPr>
            <w:r>
              <w:t>Jane Grant / Lindsay Towns</w:t>
            </w:r>
            <w:r w:rsidR="00773CDE">
              <w:t xml:space="preserve"> (SMT Leads)</w:t>
            </w:r>
          </w:p>
        </w:tc>
        <w:tc>
          <w:tcPr>
            <w:tcW w:w="3260" w:type="dxa"/>
            <w:tcBorders>
              <w:left w:val="single" w:sz="4" w:space="0" w:color="auto"/>
              <w:right w:val="single" w:sz="4" w:space="0" w:color="auto"/>
            </w:tcBorders>
          </w:tcPr>
          <w:p w14:paraId="39CA6C1B" w14:textId="77777777" w:rsidR="00C51C24" w:rsidRPr="000A2B52" w:rsidRDefault="00C51C24" w:rsidP="00DD267E">
            <w:pPr>
              <w:spacing w:before="240"/>
            </w:pPr>
          </w:p>
        </w:tc>
      </w:tr>
      <w:tr w:rsidR="00C51C24" w14:paraId="39CA6C20" w14:textId="77777777" w:rsidTr="007B4F24">
        <w:tc>
          <w:tcPr>
            <w:tcW w:w="8074" w:type="dxa"/>
            <w:tcBorders>
              <w:left w:val="single" w:sz="4" w:space="0" w:color="auto"/>
              <w:right w:val="single" w:sz="4" w:space="0" w:color="auto"/>
            </w:tcBorders>
          </w:tcPr>
          <w:p w14:paraId="39CA6C1D" w14:textId="77777777" w:rsidR="00C51C24" w:rsidRPr="000A2B52" w:rsidRDefault="00C51C24" w:rsidP="00DD267E">
            <w:pPr>
              <w:spacing w:before="240"/>
            </w:pPr>
          </w:p>
        </w:tc>
        <w:tc>
          <w:tcPr>
            <w:tcW w:w="3545" w:type="dxa"/>
            <w:tcBorders>
              <w:left w:val="single" w:sz="4" w:space="0" w:color="auto"/>
              <w:right w:val="single" w:sz="4" w:space="0" w:color="auto"/>
            </w:tcBorders>
          </w:tcPr>
          <w:p w14:paraId="39CA6C1E" w14:textId="77777777" w:rsidR="00C51C24" w:rsidRPr="000A2B52" w:rsidRDefault="00C51C24" w:rsidP="00DD267E">
            <w:pPr>
              <w:spacing w:before="240"/>
            </w:pPr>
          </w:p>
        </w:tc>
        <w:tc>
          <w:tcPr>
            <w:tcW w:w="3260" w:type="dxa"/>
            <w:tcBorders>
              <w:left w:val="single" w:sz="4" w:space="0" w:color="auto"/>
              <w:right w:val="single" w:sz="4" w:space="0" w:color="auto"/>
            </w:tcBorders>
          </w:tcPr>
          <w:p w14:paraId="39CA6C1F" w14:textId="77777777" w:rsidR="00C51C24" w:rsidRPr="000A2B52" w:rsidRDefault="00C51C24" w:rsidP="00DD267E">
            <w:pPr>
              <w:spacing w:before="240"/>
            </w:pPr>
          </w:p>
        </w:tc>
      </w:tr>
      <w:tr w:rsidR="00C51C24" w14:paraId="39CA6C24" w14:textId="77777777" w:rsidTr="007B4F24">
        <w:tc>
          <w:tcPr>
            <w:tcW w:w="8074" w:type="dxa"/>
            <w:tcBorders>
              <w:left w:val="single" w:sz="4" w:space="0" w:color="auto"/>
              <w:right w:val="single" w:sz="4" w:space="0" w:color="auto"/>
            </w:tcBorders>
          </w:tcPr>
          <w:p w14:paraId="39CA6C21" w14:textId="77777777" w:rsidR="00C51C24" w:rsidRPr="000A2B52" w:rsidRDefault="00C51C24" w:rsidP="00DD267E">
            <w:pPr>
              <w:spacing w:before="240"/>
            </w:pPr>
          </w:p>
        </w:tc>
        <w:tc>
          <w:tcPr>
            <w:tcW w:w="3545" w:type="dxa"/>
            <w:tcBorders>
              <w:left w:val="single" w:sz="4" w:space="0" w:color="auto"/>
              <w:right w:val="single" w:sz="4" w:space="0" w:color="auto"/>
            </w:tcBorders>
          </w:tcPr>
          <w:p w14:paraId="39CA6C22" w14:textId="77777777" w:rsidR="00C51C24" w:rsidRPr="000A2B52" w:rsidRDefault="00C51C24" w:rsidP="00DD267E">
            <w:pPr>
              <w:spacing w:before="240"/>
            </w:pPr>
          </w:p>
        </w:tc>
        <w:tc>
          <w:tcPr>
            <w:tcW w:w="3260" w:type="dxa"/>
            <w:tcBorders>
              <w:left w:val="single" w:sz="4" w:space="0" w:color="auto"/>
              <w:right w:val="single" w:sz="4" w:space="0" w:color="auto"/>
            </w:tcBorders>
          </w:tcPr>
          <w:p w14:paraId="39CA6C23" w14:textId="77777777" w:rsidR="00C51C24" w:rsidRPr="000A2B52" w:rsidRDefault="00C51C24" w:rsidP="00DD267E">
            <w:pPr>
              <w:spacing w:before="240"/>
            </w:pPr>
          </w:p>
        </w:tc>
      </w:tr>
      <w:tr w:rsidR="00C81A1C" w14:paraId="39CA6C26" w14:textId="77777777" w:rsidTr="007B4F24">
        <w:tc>
          <w:tcPr>
            <w:tcW w:w="14879" w:type="dxa"/>
            <w:gridSpan w:val="3"/>
            <w:tcBorders>
              <w:left w:val="single" w:sz="4" w:space="0" w:color="auto"/>
              <w:right w:val="single" w:sz="4" w:space="0" w:color="auto"/>
            </w:tcBorders>
            <w:hideMark/>
          </w:tcPr>
          <w:p w14:paraId="39CA6C25" w14:textId="13831514"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4A7B9E" w:rsidRPr="0066419E">
              <w:rPr>
                <w:sz w:val="22"/>
                <w:szCs w:val="20"/>
              </w:rPr>
              <w:tab/>
            </w:r>
            <w:r>
              <w:rPr>
                <w:b/>
              </w:rPr>
              <w:t>Date:</w:t>
            </w:r>
            <w:r w:rsidR="00B55180">
              <w:rPr>
                <w:b/>
              </w:rPr>
              <w:t xml:space="preserve"> </w:t>
            </w:r>
            <w:r w:rsidR="000862A5">
              <w:rPr>
                <w:b/>
              </w:rPr>
              <w:t>21</w:t>
            </w:r>
            <w:r w:rsidR="000862A5" w:rsidRPr="000862A5">
              <w:rPr>
                <w:b/>
                <w:vertAlign w:val="superscript"/>
              </w:rPr>
              <w:t>st</w:t>
            </w:r>
            <w:r w:rsidR="000862A5">
              <w:rPr>
                <w:b/>
              </w:rPr>
              <w:t xml:space="preserve"> </w:t>
            </w:r>
            <w:r w:rsidR="00082DD5">
              <w:rPr>
                <w:b/>
              </w:rPr>
              <w:t>August 2020</w:t>
            </w:r>
            <w:r w:rsidR="00B55180">
              <w:rPr>
                <w:b/>
              </w:rPr>
              <w:t xml:space="preserve"> </w:t>
            </w:r>
          </w:p>
        </w:tc>
      </w:tr>
      <w:tr w:rsidR="004175D0" w14:paraId="39CA6C2C" w14:textId="77777777" w:rsidTr="00610DC7">
        <w:trPr>
          <w:trHeight w:val="1118"/>
        </w:trPr>
        <w:tc>
          <w:tcPr>
            <w:tcW w:w="14879" w:type="dxa"/>
            <w:gridSpan w:val="3"/>
            <w:tcBorders>
              <w:left w:val="single" w:sz="4" w:space="0" w:color="auto"/>
              <w:right w:val="single" w:sz="4" w:space="0" w:color="auto"/>
            </w:tcBorders>
          </w:tcPr>
          <w:p w14:paraId="39CA6C27" w14:textId="77777777" w:rsidR="00634366" w:rsidRDefault="00F154F9" w:rsidP="00DD267E">
            <w:pPr>
              <w:spacing w:before="240"/>
              <w:rPr>
                <w:b/>
              </w:rPr>
            </w:pPr>
            <w:r>
              <w:rPr>
                <w:b/>
              </w:rPr>
              <w:t>Step 5 – Review and Publication</w:t>
            </w:r>
          </w:p>
          <w:p w14:paraId="39CA6C28" w14:textId="77777777" w:rsidR="00634366" w:rsidRPr="00634366" w:rsidRDefault="00634366" w:rsidP="00DD267E">
            <w:pPr>
              <w:spacing w:before="240"/>
              <w:rPr>
                <w:sz w:val="20"/>
              </w:rPr>
            </w:pPr>
            <w:r w:rsidRPr="00634366">
              <w:rPr>
                <w:sz w:val="20"/>
              </w:rPr>
              <w:t>See Note 11</w:t>
            </w:r>
          </w:p>
          <w:p w14:paraId="39CA6C29" w14:textId="16151BBF"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w:t>
            </w:r>
            <w:r w:rsidR="00B034A7">
              <w:t xml:space="preserve">to </w:t>
            </w:r>
            <w:hyperlink r:id="rId14" w:history="1">
              <w:r w:rsidR="00B034A7" w:rsidRPr="00650D2B">
                <w:rPr>
                  <w:rStyle w:val="Hyperlink"/>
                </w:rPr>
                <w:t>equality@edinburghcollege.ac.uk</w:t>
              </w:r>
            </w:hyperlink>
            <w:r w:rsidR="00B034A7">
              <w:t xml:space="preserve"> </w:t>
            </w:r>
            <w:r w:rsidR="004175D0" w:rsidRPr="00943B03">
              <w:t xml:space="preserve">for </w:t>
            </w:r>
          </w:p>
          <w:p w14:paraId="39CA6C2A" w14:textId="77777777"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14:paraId="39CA6C2B" w14:textId="77777777"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14:paraId="39CA6C2D" w14:textId="77777777"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4995C" w14:textId="77777777" w:rsidR="00BD7140" w:rsidRDefault="00BD7140" w:rsidP="00EC6BAC">
      <w:pPr>
        <w:spacing w:after="0" w:line="240" w:lineRule="auto"/>
      </w:pPr>
      <w:r>
        <w:separator/>
      </w:r>
    </w:p>
  </w:endnote>
  <w:endnote w:type="continuationSeparator" w:id="0">
    <w:p w14:paraId="5DF832EB" w14:textId="77777777" w:rsidR="00BD7140" w:rsidRDefault="00BD7140"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6C34" w14:textId="77777777" w:rsidR="00F853FE" w:rsidRPr="00EC6BAC" w:rsidRDefault="00AD68B5">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378D9" w14:textId="77777777" w:rsidR="00BD7140" w:rsidRDefault="00BD7140" w:rsidP="00EC6BAC">
      <w:pPr>
        <w:spacing w:after="0" w:line="240" w:lineRule="auto"/>
      </w:pPr>
      <w:r>
        <w:separator/>
      </w:r>
    </w:p>
  </w:footnote>
  <w:footnote w:type="continuationSeparator" w:id="0">
    <w:p w14:paraId="2345CBD0" w14:textId="77777777" w:rsidR="00BD7140" w:rsidRDefault="00BD7140"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40AAF"/>
    <w:multiLevelType w:val="hybridMultilevel"/>
    <w:tmpl w:val="3F96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776E1"/>
    <w:multiLevelType w:val="hybridMultilevel"/>
    <w:tmpl w:val="E9F621D4"/>
    <w:lvl w:ilvl="0" w:tplc="1B9A663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0"/>
  </w:num>
  <w:num w:numId="5">
    <w:abstractNumId w:val="11"/>
  </w:num>
  <w:num w:numId="6">
    <w:abstractNumId w:val="13"/>
  </w:num>
  <w:num w:numId="7">
    <w:abstractNumId w:val="2"/>
  </w:num>
  <w:num w:numId="8">
    <w:abstractNumId w:val="3"/>
  </w:num>
  <w:num w:numId="9">
    <w:abstractNumId w:val="1"/>
  </w:num>
  <w:num w:numId="10">
    <w:abstractNumId w:val="9"/>
  </w:num>
  <w:num w:numId="11">
    <w:abstractNumId w:val="7"/>
  </w:num>
  <w:num w:numId="12">
    <w:abstractNumId w:val="1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394D"/>
    <w:rsid w:val="0001517B"/>
    <w:rsid w:val="000153A7"/>
    <w:rsid w:val="00024B34"/>
    <w:rsid w:val="000314F9"/>
    <w:rsid w:val="00040BAC"/>
    <w:rsid w:val="0004312D"/>
    <w:rsid w:val="00044F1F"/>
    <w:rsid w:val="00046FB6"/>
    <w:rsid w:val="00051B0F"/>
    <w:rsid w:val="0006395D"/>
    <w:rsid w:val="00074CE1"/>
    <w:rsid w:val="0008211F"/>
    <w:rsid w:val="00082DD5"/>
    <w:rsid w:val="00084682"/>
    <w:rsid w:val="000862A5"/>
    <w:rsid w:val="00090CE9"/>
    <w:rsid w:val="00092415"/>
    <w:rsid w:val="0009275B"/>
    <w:rsid w:val="00092D61"/>
    <w:rsid w:val="000954BD"/>
    <w:rsid w:val="000A181E"/>
    <w:rsid w:val="000A2B52"/>
    <w:rsid w:val="000A5A57"/>
    <w:rsid w:val="000B7095"/>
    <w:rsid w:val="000C7526"/>
    <w:rsid w:val="000D43A6"/>
    <w:rsid w:val="000D570C"/>
    <w:rsid w:val="000D675E"/>
    <w:rsid w:val="000D7B4B"/>
    <w:rsid w:val="00103853"/>
    <w:rsid w:val="00106EAB"/>
    <w:rsid w:val="00112679"/>
    <w:rsid w:val="00112E62"/>
    <w:rsid w:val="001133B2"/>
    <w:rsid w:val="00113E60"/>
    <w:rsid w:val="00132768"/>
    <w:rsid w:val="00153782"/>
    <w:rsid w:val="00166A92"/>
    <w:rsid w:val="00170172"/>
    <w:rsid w:val="00170255"/>
    <w:rsid w:val="00171253"/>
    <w:rsid w:val="00174EC8"/>
    <w:rsid w:val="00175CB7"/>
    <w:rsid w:val="001812C7"/>
    <w:rsid w:val="001832E8"/>
    <w:rsid w:val="001845F7"/>
    <w:rsid w:val="001903AA"/>
    <w:rsid w:val="001B75BB"/>
    <w:rsid w:val="001C2D27"/>
    <w:rsid w:val="001C5461"/>
    <w:rsid w:val="001D31B4"/>
    <w:rsid w:val="001E121F"/>
    <w:rsid w:val="001E73F1"/>
    <w:rsid w:val="001E7F45"/>
    <w:rsid w:val="001F4FC0"/>
    <w:rsid w:val="00202247"/>
    <w:rsid w:val="00211D20"/>
    <w:rsid w:val="0021529D"/>
    <w:rsid w:val="0021774A"/>
    <w:rsid w:val="00236EF7"/>
    <w:rsid w:val="00240DE9"/>
    <w:rsid w:val="002517F8"/>
    <w:rsid w:val="00255EEF"/>
    <w:rsid w:val="0026100E"/>
    <w:rsid w:val="00262B9B"/>
    <w:rsid w:val="0027399A"/>
    <w:rsid w:val="00275370"/>
    <w:rsid w:val="002915CF"/>
    <w:rsid w:val="002931FB"/>
    <w:rsid w:val="002A1CEC"/>
    <w:rsid w:val="002A21A0"/>
    <w:rsid w:val="002A3745"/>
    <w:rsid w:val="002A637B"/>
    <w:rsid w:val="002B33E5"/>
    <w:rsid w:val="002B3744"/>
    <w:rsid w:val="002B7FC3"/>
    <w:rsid w:val="002D57F4"/>
    <w:rsid w:val="002E1500"/>
    <w:rsid w:val="002F31D7"/>
    <w:rsid w:val="002F6BC8"/>
    <w:rsid w:val="003000DC"/>
    <w:rsid w:val="00304D1B"/>
    <w:rsid w:val="00323A6A"/>
    <w:rsid w:val="00325293"/>
    <w:rsid w:val="00330454"/>
    <w:rsid w:val="00331C19"/>
    <w:rsid w:val="00337760"/>
    <w:rsid w:val="00340898"/>
    <w:rsid w:val="00343996"/>
    <w:rsid w:val="00345E3E"/>
    <w:rsid w:val="00347AED"/>
    <w:rsid w:val="0035084D"/>
    <w:rsid w:val="00356322"/>
    <w:rsid w:val="003648F5"/>
    <w:rsid w:val="0036753B"/>
    <w:rsid w:val="00371155"/>
    <w:rsid w:val="003714EC"/>
    <w:rsid w:val="00371EF9"/>
    <w:rsid w:val="003747D2"/>
    <w:rsid w:val="00383A03"/>
    <w:rsid w:val="00386D1D"/>
    <w:rsid w:val="003923B1"/>
    <w:rsid w:val="00395271"/>
    <w:rsid w:val="003B3F27"/>
    <w:rsid w:val="003B4171"/>
    <w:rsid w:val="003B5621"/>
    <w:rsid w:val="003C2BC3"/>
    <w:rsid w:val="003C3BC2"/>
    <w:rsid w:val="003C7A6D"/>
    <w:rsid w:val="003E723B"/>
    <w:rsid w:val="003F16C5"/>
    <w:rsid w:val="003F21AB"/>
    <w:rsid w:val="003F702E"/>
    <w:rsid w:val="00404A4A"/>
    <w:rsid w:val="00410ECC"/>
    <w:rsid w:val="0041433B"/>
    <w:rsid w:val="004175D0"/>
    <w:rsid w:val="00423CCC"/>
    <w:rsid w:val="0043183F"/>
    <w:rsid w:val="004324F9"/>
    <w:rsid w:val="00435EC9"/>
    <w:rsid w:val="00446896"/>
    <w:rsid w:val="0044724F"/>
    <w:rsid w:val="004732AD"/>
    <w:rsid w:val="00473F86"/>
    <w:rsid w:val="00477857"/>
    <w:rsid w:val="004819B6"/>
    <w:rsid w:val="00483B7F"/>
    <w:rsid w:val="004927CF"/>
    <w:rsid w:val="0049436B"/>
    <w:rsid w:val="004950A8"/>
    <w:rsid w:val="00495D71"/>
    <w:rsid w:val="004A08E7"/>
    <w:rsid w:val="004A28D9"/>
    <w:rsid w:val="004A4F3F"/>
    <w:rsid w:val="004A7B9E"/>
    <w:rsid w:val="004B3B6D"/>
    <w:rsid w:val="004C119F"/>
    <w:rsid w:val="004C50CC"/>
    <w:rsid w:val="004C727B"/>
    <w:rsid w:val="004D0441"/>
    <w:rsid w:val="004D513D"/>
    <w:rsid w:val="004E1DB7"/>
    <w:rsid w:val="004E2AB0"/>
    <w:rsid w:val="004E6490"/>
    <w:rsid w:val="00502C13"/>
    <w:rsid w:val="0052493B"/>
    <w:rsid w:val="0053368B"/>
    <w:rsid w:val="0053708F"/>
    <w:rsid w:val="00544701"/>
    <w:rsid w:val="00545FA5"/>
    <w:rsid w:val="00552724"/>
    <w:rsid w:val="00554473"/>
    <w:rsid w:val="00562A05"/>
    <w:rsid w:val="00566710"/>
    <w:rsid w:val="00577DCE"/>
    <w:rsid w:val="00584A49"/>
    <w:rsid w:val="00587CA2"/>
    <w:rsid w:val="00590127"/>
    <w:rsid w:val="005950BA"/>
    <w:rsid w:val="005B2EA3"/>
    <w:rsid w:val="005B50FA"/>
    <w:rsid w:val="005B6804"/>
    <w:rsid w:val="005C1F2A"/>
    <w:rsid w:val="005C2CD1"/>
    <w:rsid w:val="005D2CD9"/>
    <w:rsid w:val="005D405A"/>
    <w:rsid w:val="005E02B9"/>
    <w:rsid w:val="005E2E3B"/>
    <w:rsid w:val="005E5272"/>
    <w:rsid w:val="005E715E"/>
    <w:rsid w:val="005F4827"/>
    <w:rsid w:val="00610DC7"/>
    <w:rsid w:val="00614DA5"/>
    <w:rsid w:val="0061726E"/>
    <w:rsid w:val="00617783"/>
    <w:rsid w:val="0062032F"/>
    <w:rsid w:val="00634366"/>
    <w:rsid w:val="00640126"/>
    <w:rsid w:val="00641B31"/>
    <w:rsid w:val="00650DAA"/>
    <w:rsid w:val="00656F1C"/>
    <w:rsid w:val="0066419E"/>
    <w:rsid w:val="006845D3"/>
    <w:rsid w:val="00692E21"/>
    <w:rsid w:val="00694650"/>
    <w:rsid w:val="00695AC2"/>
    <w:rsid w:val="006A7208"/>
    <w:rsid w:val="006B7E5C"/>
    <w:rsid w:val="006C3E15"/>
    <w:rsid w:val="006D0B08"/>
    <w:rsid w:val="006D3F43"/>
    <w:rsid w:val="006E2C82"/>
    <w:rsid w:val="006F48B0"/>
    <w:rsid w:val="006F4FC8"/>
    <w:rsid w:val="0070228B"/>
    <w:rsid w:val="00705B5B"/>
    <w:rsid w:val="00706148"/>
    <w:rsid w:val="00706168"/>
    <w:rsid w:val="0070758D"/>
    <w:rsid w:val="0071002A"/>
    <w:rsid w:val="007246FF"/>
    <w:rsid w:val="00726620"/>
    <w:rsid w:val="00735FF0"/>
    <w:rsid w:val="00742BE5"/>
    <w:rsid w:val="007555A2"/>
    <w:rsid w:val="00766F5C"/>
    <w:rsid w:val="00773CDE"/>
    <w:rsid w:val="00774188"/>
    <w:rsid w:val="00777F52"/>
    <w:rsid w:val="00780EE2"/>
    <w:rsid w:val="00783596"/>
    <w:rsid w:val="00792882"/>
    <w:rsid w:val="0079621C"/>
    <w:rsid w:val="00797058"/>
    <w:rsid w:val="007A72E3"/>
    <w:rsid w:val="007B4F24"/>
    <w:rsid w:val="007B57B2"/>
    <w:rsid w:val="007C0549"/>
    <w:rsid w:val="007D211D"/>
    <w:rsid w:val="007D4295"/>
    <w:rsid w:val="007D49D0"/>
    <w:rsid w:val="007E4A5E"/>
    <w:rsid w:val="007F24AD"/>
    <w:rsid w:val="008048E9"/>
    <w:rsid w:val="00810BFD"/>
    <w:rsid w:val="00836A55"/>
    <w:rsid w:val="0084757F"/>
    <w:rsid w:val="00850631"/>
    <w:rsid w:val="00851AC2"/>
    <w:rsid w:val="0085243E"/>
    <w:rsid w:val="00893501"/>
    <w:rsid w:val="00895563"/>
    <w:rsid w:val="008A3F89"/>
    <w:rsid w:val="008A568F"/>
    <w:rsid w:val="008A5BD0"/>
    <w:rsid w:val="008B202D"/>
    <w:rsid w:val="008B2871"/>
    <w:rsid w:val="008B469B"/>
    <w:rsid w:val="008C5A8C"/>
    <w:rsid w:val="008C6AD7"/>
    <w:rsid w:val="008D5F9D"/>
    <w:rsid w:val="008E0C3F"/>
    <w:rsid w:val="008E6FE7"/>
    <w:rsid w:val="008F0BB8"/>
    <w:rsid w:val="008F0C0F"/>
    <w:rsid w:val="008F1444"/>
    <w:rsid w:val="009034E5"/>
    <w:rsid w:val="0091247F"/>
    <w:rsid w:val="0091480F"/>
    <w:rsid w:val="00921669"/>
    <w:rsid w:val="009217C3"/>
    <w:rsid w:val="009229D8"/>
    <w:rsid w:val="00923D18"/>
    <w:rsid w:val="00926167"/>
    <w:rsid w:val="00935DF2"/>
    <w:rsid w:val="00936920"/>
    <w:rsid w:val="009434D9"/>
    <w:rsid w:val="00943B03"/>
    <w:rsid w:val="0094600D"/>
    <w:rsid w:val="00957B71"/>
    <w:rsid w:val="00960CD7"/>
    <w:rsid w:val="009748F9"/>
    <w:rsid w:val="009770BB"/>
    <w:rsid w:val="00984E0A"/>
    <w:rsid w:val="0098739A"/>
    <w:rsid w:val="00995163"/>
    <w:rsid w:val="00995F42"/>
    <w:rsid w:val="009975A9"/>
    <w:rsid w:val="009A6C9A"/>
    <w:rsid w:val="009A7D81"/>
    <w:rsid w:val="009C7F64"/>
    <w:rsid w:val="009D46E0"/>
    <w:rsid w:val="009D49E6"/>
    <w:rsid w:val="009D55A4"/>
    <w:rsid w:val="009D7A0F"/>
    <w:rsid w:val="009D7A8C"/>
    <w:rsid w:val="009D7F1F"/>
    <w:rsid w:val="009E37C5"/>
    <w:rsid w:val="009E7B93"/>
    <w:rsid w:val="009F6BDC"/>
    <w:rsid w:val="00A072C3"/>
    <w:rsid w:val="00A122B7"/>
    <w:rsid w:val="00A17F29"/>
    <w:rsid w:val="00A22B97"/>
    <w:rsid w:val="00A23C9F"/>
    <w:rsid w:val="00A30313"/>
    <w:rsid w:val="00A35ECD"/>
    <w:rsid w:val="00A407AF"/>
    <w:rsid w:val="00A42814"/>
    <w:rsid w:val="00A44C87"/>
    <w:rsid w:val="00A46D23"/>
    <w:rsid w:val="00A53233"/>
    <w:rsid w:val="00A535BD"/>
    <w:rsid w:val="00A96F03"/>
    <w:rsid w:val="00AA64FE"/>
    <w:rsid w:val="00AA7470"/>
    <w:rsid w:val="00AB0063"/>
    <w:rsid w:val="00AB05B1"/>
    <w:rsid w:val="00AB08C1"/>
    <w:rsid w:val="00AB52AD"/>
    <w:rsid w:val="00AC06CE"/>
    <w:rsid w:val="00AC2C10"/>
    <w:rsid w:val="00AD3F42"/>
    <w:rsid w:val="00AD68B5"/>
    <w:rsid w:val="00AD7ED7"/>
    <w:rsid w:val="00AF4FFA"/>
    <w:rsid w:val="00AF64DC"/>
    <w:rsid w:val="00B034A7"/>
    <w:rsid w:val="00B05D17"/>
    <w:rsid w:val="00B066DF"/>
    <w:rsid w:val="00B103D4"/>
    <w:rsid w:val="00B140A6"/>
    <w:rsid w:val="00B143E2"/>
    <w:rsid w:val="00B14D93"/>
    <w:rsid w:val="00B34149"/>
    <w:rsid w:val="00B42E41"/>
    <w:rsid w:val="00B44D9A"/>
    <w:rsid w:val="00B476C3"/>
    <w:rsid w:val="00B55180"/>
    <w:rsid w:val="00B57100"/>
    <w:rsid w:val="00B62096"/>
    <w:rsid w:val="00B63C78"/>
    <w:rsid w:val="00B661F5"/>
    <w:rsid w:val="00B773D3"/>
    <w:rsid w:val="00B805BB"/>
    <w:rsid w:val="00B8414C"/>
    <w:rsid w:val="00B8537C"/>
    <w:rsid w:val="00B94D76"/>
    <w:rsid w:val="00BA4E2A"/>
    <w:rsid w:val="00BB39E6"/>
    <w:rsid w:val="00BB4C4C"/>
    <w:rsid w:val="00BB58A5"/>
    <w:rsid w:val="00BB7499"/>
    <w:rsid w:val="00BC2C13"/>
    <w:rsid w:val="00BC31F3"/>
    <w:rsid w:val="00BC69D9"/>
    <w:rsid w:val="00BD0CF6"/>
    <w:rsid w:val="00BD7140"/>
    <w:rsid w:val="00BE355E"/>
    <w:rsid w:val="00BF16DD"/>
    <w:rsid w:val="00BF19C3"/>
    <w:rsid w:val="00BF3DF0"/>
    <w:rsid w:val="00C01DA1"/>
    <w:rsid w:val="00C0227D"/>
    <w:rsid w:val="00C05A1A"/>
    <w:rsid w:val="00C07BE4"/>
    <w:rsid w:val="00C10CBF"/>
    <w:rsid w:val="00C16EFC"/>
    <w:rsid w:val="00C17D6E"/>
    <w:rsid w:val="00C203A8"/>
    <w:rsid w:val="00C230DE"/>
    <w:rsid w:val="00C2651E"/>
    <w:rsid w:val="00C3213B"/>
    <w:rsid w:val="00C32F21"/>
    <w:rsid w:val="00C45FAC"/>
    <w:rsid w:val="00C47DFD"/>
    <w:rsid w:val="00C51C24"/>
    <w:rsid w:val="00C522B8"/>
    <w:rsid w:val="00C5569E"/>
    <w:rsid w:val="00C57CA8"/>
    <w:rsid w:val="00C60AC2"/>
    <w:rsid w:val="00C76212"/>
    <w:rsid w:val="00C77505"/>
    <w:rsid w:val="00C80CA5"/>
    <w:rsid w:val="00C81A1C"/>
    <w:rsid w:val="00C85426"/>
    <w:rsid w:val="00C861EC"/>
    <w:rsid w:val="00C91BE9"/>
    <w:rsid w:val="00C9206B"/>
    <w:rsid w:val="00C96FE3"/>
    <w:rsid w:val="00CA1013"/>
    <w:rsid w:val="00CA1AA8"/>
    <w:rsid w:val="00CB1522"/>
    <w:rsid w:val="00CC15A8"/>
    <w:rsid w:val="00CC1628"/>
    <w:rsid w:val="00CE01C1"/>
    <w:rsid w:val="00D009FB"/>
    <w:rsid w:val="00D234C4"/>
    <w:rsid w:val="00D534BE"/>
    <w:rsid w:val="00D56CEC"/>
    <w:rsid w:val="00D605DD"/>
    <w:rsid w:val="00D60C67"/>
    <w:rsid w:val="00D612B4"/>
    <w:rsid w:val="00D736EC"/>
    <w:rsid w:val="00D75C8B"/>
    <w:rsid w:val="00D77EBC"/>
    <w:rsid w:val="00D8237D"/>
    <w:rsid w:val="00D9530A"/>
    <w:rsid w:val="00DA6FC9"/>
    <w:rsid w:val="00DB3363"/>
    <w:rsid w:val="00DB3B32"/>
    <w:rsid w:val="00DB4EBC"/>
    <w:rsid w:val="00DC130C"/>
    <w:rsid w:val="00DC3300"/>
    <w:rsid w:val="00DC7881"/>
    <w:rsid w:val="00DD0CC8"/>
    <w:rsid w:val="00DD1ECA"/>
    <w:rsid w:val="00DD267E"/>
    <w:rsid w:val="00DD6380"/>
    <w:rsid w:val="00DD7B32"/>
    <w:rsid w:val="00DE6D25"/>
    <w:rsid w:val="00DF5C73"/>
    <w:rsid w:val="00E00BB0"/>
    <w:rsid w:val="00E061D9"/>
    <w:rsid w:val="00E16238"/>
    <w:rsid w:val="00E21817"/>
    <w:rsid w:val="00E45031"/>
    <w:rsid w:val="00E456B0"/>
    <w:rsid w:val="00E45EB1"/>
    <w:rsid w:val="00E518FC"/>
    <w:rsid w:val="00E5333A"/>
    <w:rsid w:val="00E54410"/>
    <w:rsid w:val="00E60538"/>
    <w:rsid w:val="00E61161"/>
    <w:rsid w:val="00E736E2"/>
    <w:rsid w:val="00E772BB"/>
    <w:rsid w:val="00E818AB"/>
    <w:rsid w:val="00E86805"/>
    <w:rsid w:val="00E900AA"/>
    <w:rsid w:val="00E92128"/>
    <w:rsid w:val="00E9760D"/>
    <w:rsid w:val="00EA7E7F"/>
    <w:rsid w:val="00EB2738"/>
    <w:rsid w:val="00EB7106"/>
    <w:rsid w:val="00EC4E61"/>
    <w:rsid w:val="00EC6BAC"/>
    <w:rsid w:val="00ED1E1D"/>
    <w:rsid w:val="00ED2A8F"/>
    <w:rsid w:val="00ED3BF7"/>
    <w:rsid w:val="00ED6941"/>
    <w:rsid w:val="00EE037F"/>
    <w:rsid w:val="00EE7F46"/>
    <w:rsid w:val="00EF0CCC"/>
    <w:rsid w:val="00EF0EDC"/>
    <w:rsid w:val="00EF1AAD"/>
    <w:rsid w:val="00F01FE0"/>
    <w:rsid w:val="00F030DB"/>
    <w:rsid w:val="00F034A3"/>
    <w:rsid w:val="00F0608A"/>
    <w:rsid w:val="00F063C5"/>
    <w:rsid w:val="00F077DE"/>
    <w:rsid w:val="00F154F9"/>
    <w:rsid w:val="00F17024"/>
    <w:rsid w:val="00F174F9"/>
    <w:rsid w:val="00F300D7"/>
    <w:rsid w:val="00F3208B"/>
    <w:rsid w:val="00F3789B"/>
    <w:rsid w:val="00F42F8E"/>
    <w:rsid w:val="00F47333"/>
    <w:rsid w:val="00F63316"/>
    <w:rsid w:val="00F70D37"/>
    <w:rsid w:val="00F7144E"/>
    <w:rsid w:val="00F853FE"/>
    <w:rsid w:val="00F90A43"/>
    <w:rsid w:val="00FB5799"/>
    <w:rsid w:val="00FC50F2"/>
    <w:rsid w:val="00FC6575"/>
    <w:rsid w:val="00FD1DD8"/>
    <w:rsid w:val="00FD4016"/>
    <w:rsid w:val="00FE2B42"/>
    <w:rsid w:val="00FE3845"/>
    <w:rsid w:val="00FE465C"/>
    <w:rsid w:val="00FF0CAA"/>
    <w:rsid w:val="03A436C4"/>
    <w:rsid w:val="16BE8A5A"/>
    <w:rsid w:val="28E0A7B0"/>
    <w:rsid w:val="395FA62D"/>
    <w:rsid w:val="404B2B96"/>
    <w:rsid w:val="45E6C2E9"/>
    <w:rsid w:val="49A7AA77"/>
    <w:rsid w:val="51F89D5C"/>
    <w:rsid w:val="55933A81"/>
    <w:rsid w:val="5DDF0D27"/>
    <w:rsid w:val="62A2D76A"/>
    <w:rsid w:val="6D954342"/>
    <w:rsid w:val="70F0B7EA"/>
    <w:rsid w:val="7B3104B0"/>
    <w:rsid w:val="7B47C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binaries/content/documents/govscot/publications/strategy-plan/2020/05/coronavirus-covid-19-framework-decision-making-scotlands-route-map-through-out-crisis/documents/covid-19-framework-decision-making-scotlands-route-map-through-out-crisis/covid-19-framework-decision-making-scotlands-route-map-through-out-crisis/govscot%3Adocument/covid-19-framework-decision-making-scotlands-route-map-through-out-crisi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edinburghcolleg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0677AE"/>
    <w:rsid w:val="002C0965"/>
    <w:rsid w:val="002C29C5"/>
    <w:rsid w:val="00371E73"/>
    <w:rsid w:val="00395271"/>
    <w:rsid w:val="003C3892"/>
    <w:rsid w:val="003C6A2A"/>
    <w:rsid w:val="00416403"/>
    <w:rsid w:val="00697403"/>
    <w:rsid w:val="00711AD9"/>
    <w:rsid w:val="007F47B6"/>
    <w:rsid w:val="00867E02"/>
    <w:rsid w:val="008C636B"/>
    <w:rsid w:val="0094428D"/>
    <w:rsid w:val="009C5917"/>
    <w:rsid w:val="00A93808"/>
    <w:rsid w:val="00B24AF0"/>
    <w:rsid w:val="00B54152"/>
    <w:rsid w:val="00C0001B"/>
    <w:rsid w:val="00C674A7"/>
    <w:rsid w:val="00CE0A7C"/>
    <w:rsid w:val="00EC79C0"/>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03F41D66A1974FA78177D8AFC80790" ma:contentTypeVersion="2" ma:contentTypeDescription="Create a new document." ma:contentTypeScope="" ma:versionID="2c5f2e9ebbd6fdb3510d2b69c293a15d">
  <xsd:schema xmlns:xsd="http://www.w3.org/2001/XMLSchema" xmlns:xs="http://www.w3.org/2001/XMLSchema" xmlns:p="http://schemas.microsoft.com/office/2006/metadata/properties" xmlns:ns2="7c215198-1e1e-499d-8f8d-23a5c92c06f4" targetNamespace="http://schemas.microsoft.com/office/2006/metadata/properties" ma:root="true" ma:fieldsID="4116bbf157bfc7c0531fbe2e23f9960e" ns2:_="">
    <xsd:import namespace="7c215198-1e1e-499d-8f8d-23a5c92c06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15198-1e1e-499d-8f8d-23a5c92c0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63AB4-8E29-438E-A1A3-30AAADC0E17E}">
  <ds:schemaRefs>
    <ds:schemaRef ds:uri="http://schemas.microsoft.com/sharepoint/v3/contenttype/forms"/>
  </ds:schemaRefs>
</ds:datastoreItem>
</file>

<file path=customXml/itemProps2.xml><?xml version="1.0" encoding="utf-8"?>
<ds:datastoreItem xmlns:ds="http://schemas.openxmlformats.org/officeDocument/2006/customXml" ds:itemID="{5FF92D0D-BD41-4198-B2BC-BA68C1D1E055}">
  <ds:schemaRefs>
    <ds:schemaRef ds:uri="http://schemas.openxmlformats.org/officeDocument/2006/bibliography"/>
  </ds:schemaRefs>
</ds:datastoreItem>
</file>

<file path=customXml/itemProps3.xml><?xml version="1.0" encoding="utf-8"?>
<ds:datastoreItem xmlns:ds="http://schemas.openxmlformats.org/officeDocument/2006/customXml" ds:itemID="{8C7A04AC-09BD-41C7-901E-8CB87F4F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15198-1e1e-499d-8f8d-23a5c92c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53240-C915-43F8-AB93-D16A0D870D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1876</Words>
  <Characters>10696</Characters>
  <Application>Microsoft Office Word</Application>
  <DocSecurity>0</DocSecurity>
  <Lines>89</Lines>
  <Paragraphs>25</Paragraphs>
  <ScaleCrop>false</ScaleCrop>
  <Company>Edinburgh's Telford College</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Shauna Caskie</cp:lastModifiedBy>
  <cp:revision>47</cp:revision>
  <cp:lastPrinted>2015-09-28T10:56:00Z</cp:lastPrinted>
  <dcterms:created xsi:type="dcterms:W3CDTF">2020-08-12T14:27:00Z</dcterms:created>
  <dcterms:modified xsi:type="dcterms:W3CDTF">2020-08-21T10:39:00Z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0x0101006603F41D66A1974FA78177D8AFC80790</vt:lpwstr>
  </property>
</Properties>
</file>