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6947" w14:textId="4A595FB0" w:rsidR="005E5658" w:rsidRDefault="005E5658">
      <w:r w:rsidRPr="005E5658">
        <w:rPr>
          <w:b/>
        </w:rPr>
        <w:t xml:space="preserve">Privacy Notice </w:t>
      </w:r>
      <w:r w:rsidR="00513063">
        <w:rPr>
          <w:b/>
        </w:rPr>
        <w:t>Hairdressing, Barbering and Beauty</w:t>
      </w:r>
      <w:r w:rsidRPr="005E5658">
        <w:rPr>
          <w:b/>
        </w:rPr>
        <w:t xml:space="preserve"> Applicant Selection</w:t>
      </w:r>
      <w:r>
        <w:t xml:space="preserve"> </w:t>
      </w:r>
    </w:p>
    <w:p w14:paraId="6F847838" w14:textId="77777777" w:rsidR="005E5658" w:rsidRDefault="005E5658">
      <w:r>
        <w:t xml:space="preserve">Edinburgh College is providing you with this information to comply with data protection law and to ensure that you are fully informed and we are transparent in how we collect and use your personal data. Who is collecting the information? Edinburgh College is the Data Controller. We have an appointed Data Protection Officer (DPO) who can be contacted by emailing: DataProtection@edinburghcollege.ac.uk </w:t>
      </w:r>
    </w:p>
    <w:p w14:paraId="4804FBB9" w14:textId="77777777" w:rsidR="005E5658" w:rsidRDefault="005E5658">
      <w:r w:rsidRPr="005E5658">
        <w:rPr>
          <w:b/>
        </w:rPr>
        <w:t>Why are we collecting it and what are we doing with it (Purpose)?</w:t>
      </w:r>
      <w:r>
        <w:t xml:space="preserve"> </w:t>
      </w:r>
    </w:p>
    <w:p w14:paraId="0239B9F5" w14:textId="481AE99F" w:rsidR="005E5658" w:rsidRDefault="005E5658">
      <w:r>
        <w:t xml:space="preserve">We are collecting your information to process your application to do a course in the </w:t>
      </w:r>
      <w:r w:rsidR="00513063">
        <w:t>Hairdressing and Beauty</w:t>
      </w:r>
      <w:r>
        <w:t xml:space="preserve"> department. The application</w:t>
      </w:r>
      <w:r w:rsidR="009E327C">
        <w:t xml:space="preserve"> </w:t>
      </w:r>
      <w:r>
        <w:t xml:space="preserve">and interview process require </w:t>
      </w:r>
      <w:r w:rsidR="00174B39">
        <w:t xml:space="preserve">certain written tasks </w:t>
      </w:r>
      <w:r w:rsidR="009E327C">
        <w:t xml:space="preserve">to ensure you are at the correct level for </w:t>
      </w:r>
      <w:r>
        <w:t xml:space="preserve">your chosen course whether this is </w:t>
      </w:r>
      <w:r w:rsidR="008F5843">
        <w:t>Hairdressing, Barbering, Beauty and/or Complementary Therapies</w:t>
      </w:r>
      <w:r>
        <w:t xml:space="preserve">. Following on from the College receiving these </w:t>
      </w:r>
      <w:r w:rsidR="000E5ECA">
        <w:t>written tasks</w:t>
      </w:r>
      <w:r>
        <w:t xml:space="preserve">, you will then be invited to be interviewed by </w:t>
      </w:r>
      <w:r w:rsidR="00F24D2A">
        <w:t xml:space="preserve">the Hairdressing and/or Beauty </w:t>
      </w:r>
      <w:r w:rsidR="00487E8C">
        <w:t>staff to</w:t>
      </w:r>
      <w:r>
        <w:t xml:space="preserve"> assess your suitability for the course. </w:t>
      </w:r>
    </w:p>
    <w:p w14:paraId="7B9FA5FF" w14:textId="77777777" w:rsidR="005E5658" w:rsidRPr="005E5658" w:rsidRDefault="005E5658">
      <w:pPr>
        <w:rPr>
          <w:b/>
        </w:rPr>
      </w:pPr>
      <w:r w:rsidRPr="005E5658">
        <w:rPr>
          <w:b/>
        </w:rPr>
        <w:t xml:space="preserve">What personal data do we collect? </w:t>
      </w:r>
    </w:p>
    <w:tbl>
      <w:tblPr>
        <w:tblStyle w:val="TableGrid"/>
        <w:tblW w:w="0" w:type="auto"/>
        <w:tblLook w:val="04A0" w:firstRow="1" w:lastRow="0" w:firstColumn="1" w:lastColumn="0" w:noHBand="0" w:noVBand="1"/>
      </w:tblPr>
      <w:tblGrid>
        <w:gridCol w:w="4508"/>
        <w:gridCol w:w="4508"/>
      </w:tblGrid>
      <w:tr w:rsidR="005E5658" w14:paraId="4DA62AF1" w14:textId="77777777" w:rsidTr="005E5658">
        <w:tc>
          <w:tcPr>
            <w:tcW w:w="4508" w:type="dxa"/>
          </w:tcPr>
          <w:p w14:paraId="36B0181B" w14:textId="77777777" w:rsidR="005E5658" w:rsidRPr="005E5658" w:rsidRDefault="005E5658">
            <w:pPr>
              <w:rPr>
                <w:b/>
              </w:rPr>
            </w:pPr>
            <w:r w:rsidRPr="005E5658">
              <w:rPr>
                <w:b/>
              </w:rPr>
              <w:t>Personal Data</w:t>
            </w:r>
          </w:p>
        </w:tc>
        <w:tc>
          <w:tcPr>
            <w:tcW w:w="4508" w:type="dxa"/>
          </w:tcPr>
          <w:p w14:paraId="1C99A6F1" w14:textId="77777777" w:rsidR="005E5658" w:rsidRPr="005E5658" w:rsidRDefault="005E5658">
            <w:pPr>
              <w:rPr>
                <w:b/>
              </w:rPr>
            </w:pPr>
            <w:r w:rsidRPr="005E5658">
              <w:rPr>
                <w:b/>
              </w:rPr>
              <w:t>Special Category (Sensitive) Personal Data</w:t>
            </w:r>
          </w:p>
        </w:tc>
      </w:tr>
      <w:tr w:rsidR="005E5658" w14:paraId="15D41EFB" w14:textId="77777777" w:rsidTr="005E5658">
        <w:tc>
          <w:tcPr>
            <w:tcW w:w="4508" w:type="dxa"/>
          </w:tcPr>
          <w:p w14:paraId="7ACA2CA6" w14:textId="77777777" w:rsidR="005E5658" w:rsidRDefault="005E5658">
            <w:r>
              <w:t>Name</w:t>
            </w:r>
          </w:p>
        </w:tc>
        <w:tc>
          <w:tcPr>
            <w:tcW w:w="4508" w:type="dxa"/>
          </w:tcPr>
          <w:p w14:paraId="391FD8FC" w14:textId="4B814F27" w:rsidR="005E5658" w:rsidRDefault="005E5658"/>
        </w:tc>
      </w:tr>
      <w:tr w:rsidR="005E5658" w14:paraId="5EC8187C" w14:textId="77777777" w:rsidTr="005E5658">
        <w:tc>
          <w:tcPr>
            <w:tcW w:w="4508" w:type="dxa"/>
          </w:tcPr>
          <w:p w14:paraId="05B53816" w14:textId="77777777" w:rsidR="005E5658" w:rsidRDefault="005E5658">
            <w:r>
              <w:t>Course applied for</w:t>
            </w:r>
          </w:p>
        </w:tc>
        <w:tc>
          <w:tcPr>
            <w:tcW w:w="4508" w:type="dxa"/>
          </w:tcPr>
          <w:p w14:paraId="1435609D" w14:textId="77777777" w:rsidR="005E5658" w:rsidRDefault="005E5658"/>
        </w:tc>
      </w:tr>
      <w:tr w:rsidR="005E5658" w14:paraId="29B8A2B0" w14:textId="77777777" w:rsidTr="005E5658">
        <w:tc>
          <w:tcPr>
            <w:tcW w:w="4508" w:type="dxa"/>
          </w:tcPr>
          <w:p w14:paraId="3D6048C1" w14:textId="3AC67591" w:rsidR="005E5658" w:rsidRDefault="007F6F6C">
            <w:r>
              <w:t>Written Task</w:t>
            </w:r>
            <w:r w:rsidR="00487E8C">
              <w:t>s</w:t>
            </w:r>
            <w:bookmarkStart w:id="0" w:name="_GoBack"/>
            <w:bookmarkEnd w:id="0"/>
          </w:p>
        </w:tc>
        <w:tc>
          <w:tcPr>
            <w:tcW w:w="4508" w:type="dxa"/>
          </w:tcPr>
          <w:p w14:paraId="31D3E9AF" w14:textId="77777777" w:rsidR="005E5658" w:rsidRDefault="005E5658"/>
        </w:tc>
      </w:tr>
      <w:tr w:rsidR="005E5658" w14:paraId="31C6CADF" w14:textId="77777777" w:rsidTr="005E5658">
        <w:tc>
          <w:tcPr>
            <w:tcW w:w="4508" w:type="dxa"/>
          </w:tcPr>
          <w:p w14:paraId="2B45F1B0" w14:textId="1A8CE0F3" w:rsidR="005E5658" w:rsidRDefault="007F6F6C">
            <w:r>
              <w:t>Questions in the interview</w:t>
            </w:r>
          </w:p>
        </w:tc>
        <w:tc>
          <w:tcPr>
            <w:tcW w:w="4508" w:type="dxa"/>
          </w:tcPr>
          <w:p w14:paraId="3555A5CF" w14:textId="77777777" w:rsidR="005E5658" w:rsidRDefault="005E5658"/>
        </w:tc>
      </w:tr>
    </w:tbl>
    <w:p w14:paraId="6E3E2066" w14:textId="77777777" w:rsidR="005E5658" w:rsidRDefault="005E5658"/>
    <w:p w14:paraId="606DDDB7" w14:textId="77777777" w:rsidR="005E5658" w:rsidRDefault="005E5658">
      <w:r w:rsidRPr="005E5658">
        <w:rPr>
          <w:b/>
        </w:rPr>
        <w:t>How are we collecting this information? What is the source?</w:t>
      </w:r>
      <w:r>
        <w:t xml:space="preserve"> </w:t>
      </w:r>
    </w:p>
    <w:p w14:paraId="71DFAEA3" w14:textId="5F181B7C" w:rsidR="005E5658" w:rsidRDefault="005E5658">
      <w:r>
        <w:t xml:space="preserve">We collect this directly from you, via your application form, </w:t>
      </w:r>
      <w:r w:rsidR="00781F53">
        <w:t xml:space="preserve">and </w:t>
      </w:r>
      <w:r>
        <w:t>where applicable</w:t>
      </w:r>
      <w:r w:rsidR="00781F53">
        <w:t xml:space="preserve"> on the day of your interview</w:t>
      </w:r>
      <w:r>
        <w:t xml:space="preserve">. </w:t>
      </w:r>
    </w:p>
    <w:p w14:paraId="2D3B9867" w14:textId="77777777" w:rsidR="005E5658" w:rsidRDefault="005E5658">
      <w:r w:rsidRPr="005E5658">
        <w:rPr>
          <w:b/>
        </w:rPr>
        <w:t>The lawful basis for the processing</w:t>
      </w:r>
      <w:r>
        <w:t xml:space="preserve"> </w:t>
      </w:r>
    </w:p>
    <w:p w14:paraId="6252848D" w14:textId="77777777" w:rsidR="005E5658" w:rsidRDefault="005E5658">
      <w:r>
        <w:t>Under data protection law the legal basis for the College in processing your personal data is GDPR Article 6(1)(e) “</w:t>
      </w:r>
      <w:r w:rsidRPr="005E5658">
        <w:rPr>
          <w:i/>
        </w:rPr>
        <w:t>processing is necessary for the performance of a task carried out in the public interest or in the exercise of official authority vested in the controller</w:t>
      </w:r>
      <w:r>
        <w:t xml:space="preserve">” The Post-16 Education (Scotland) Act 2013 and the Further and Higher Education (Scotland) Acts 1992 and 2005 require the College to provide quality fundable courses and this is one of the College’s core public tasks. </w:t>
      </w:r>
    </w:p>
    <w:p w14:paraId="12B40CF6" w14:textId="77777777" w:rsidR="005E5658" w:rsidRDefault="005E5658">
      <w:r w:rsidRPr="005E5658">
        <w:rPr>
          <w:b/>
        </w:rPr>
        <w:t>Who we share the information with:</w:t>
      </w:r>
      <w:r>
        <w:t xml:space="preserve"> </w:t>
      </w:r>
    </w:p>
    <w:p w14:paraId="2061F6E3" w14:textId="629D9F66" w:rsidR="005E5658" w:rsidRDefault="005E5658">
      <w:r>
        <w:t xml:space="preserve">The College does not share your application, </w:t>
      </w:r>
      <w:r w:rsidR="00781F53">
        <w:t xml:space="preserve">written tasks </w:t>
      </w:r>
      <w:r>
        <w:t>and interview information with anyone external to the College. The College does use third party software providers, for example Microsoft Teams, in those instances appropriate contractual agreements are in place to protect your information.</w:t>
      </w:r>
    </w:p>
    <w:p w14:paraId="69491ACF" w14:textId="77777777" w:rsidR="005E5658" w:rsidRDefault="005E5658">
      <w:r w:rsidRPr="005E5658">
        <w:rPr>
          <w:b/>
        </w:rPr>
        <w:t>Details of data transfers to any third countries or international organisations</w:t>
      </w:r>
      <w:r>
        <w:t xml:space="preserve"> </w:t>
      </w:r>
    </w:p>
    <w:p w14:paraId="349667D1" w14:textId="17CCC311" w:rsidR="005E5658" w:rsidRDefault="005E5658">
      <w:r>
        <w:t xml:space="preserve">Depending on the course you have applied for, the College requests that you provide a </w:t>
      </w:r>
      <w:r w:rsidR="00781F53">
        <w:t xml:space="preserve">written task </w:t>
      </w:r>
      <w:r>
        <w:t xml:space="preserve">that you upload </w:t>
      </w:r>
      <w:r w:rsidR="00781F53">
        <w:t>along with your application</w:t>
      </w:r>
      <w:r w:rsidR="00861FB8">
        <w:t xml:space="preserve">. </w:t>
      </w:r>
    </w:p>
    <w:p w14:paraId="091996FE" w14:textId="77777777" w:rsidR="005E5658" w:rsidRDefault="005E5658">
      <w:r>
        <w:t xml:space="preserve"> </w:t>
      </w:r>
      <w:r w:rsidRPr="005E5658">
        <w:rPr>
          <w:b/>
        </w:rPr>
        <w:t>How long do we hold the personal data?</w:t>
      </w:r>
      <w:r>
        <w:t xml:space="preserve"> </w:t>
      </w:r>
    </w:p>
    <w:p w14:paraId="35C24E7D" w14:textId="6EF37CA4" w:rsidR="005E5658" w:rsidRDefault="005E5658">
      <w:r>
        <w:t xml:space="preserve">The College will not hold your data for longer than necessary for the purpose of interviews for your chosen course. Following the completion of interviews for the academic year, the department will </w:t>
      </w:r>
      <w:r>
        <w:lastRenderedPageBreak/>
        <w:t xml:space="preserve">hold the </w:t>
      </w:r>
      <w:r w:rsidR="006659AF">
        <w:t>tasks</w:t>
      </w:r>
      <w:r>
        <w:t xml:space="preserve"> and interview for six months. After that period has passed the College will destroy the records securely following College procedures.</w:t>
      </w:r>
    </w:p>
    <w:p w14:paraId="7A49DE6F" w14:textId="77777777" w:rsidR="005E5658" w:rsidRDefault="005E5658">
      <w:r w:rsidRPr="005E5658">
        <w:rPr>
          <w:b/>
        </w:rPr>
        <w:t>Individuals’ rights in relation to this processing</w:t>
      </w:r>
      <w:r>
        <w:t xml:space="preserve"> </w:t>
      </w:r>
    </w:p>
    <w:p w14:paraId="7EE73E08" w14:textId="77777777" w:rsidR="005E5658" w:rsidRDefault="005E5658">
      <w:r>
        <w:t xml:space="preserve">Under data protection law, individuals have the following rights: </w:t>
      </w:r>
    </w:p>
    <w:p w14:paraId="0843C6E6" w14:textId="77777777" w:rsidR="005E5658" w:rsidRDefault="005E5658">
      <w:r>
        <w:t xml:space="preserve">• The right to be informed – i.e. this privacy notice </w:t>
      </w:r>
    </w:p>
    <w:p w14:paraId="2B322120" w14:textId="77777777" w:rsidR="005E5658" w:rsidRDefault="005E5658">
      <w:r>
        <w:t xml:space="preserve">• The right of access </w:t>
      </w:r>
    </w:p>
    <w:p w14:paraId="3D2D8B9D" w14:textId="77777777" w:rsidR="005E5658" w:rsidRDefault="005E5658">
      <w:r>
        <w:t xml:space="preserve">• The right to rectification </w:t>
      </w:r>
    </w:p>
    <w:p w14:paraId="1751C859" w14:textId="77777777" w:rsidR="005E5658" w:rsidRDefault="005E5658">
      <w:r>
        <w:t xml:space="preserve">• The right to erasure </w:t>
      </w:r>
    </w:p>
    <w:p w14:paraId="377FCEA8" w14:textId="77777777" w:rsidR="005E5658" w:rsidRDefault="005E5658">
      <w:r>
        <w:t xml:space="preserve">• The right to restrict processing </w:t>
      </w:r>
    </w:p>
    <w:p w14:paraId="3D27D215" w14:textId="77777777" w:rsidR="00BA7BFA" w:rsidRDefault="005E5658">
      <w:r>
        <w:t xml:space="preserve">• The right to data portability </w:t>
      </w:r>
    </w:p>
    <w:p w14:paraId="3BB33B4F" w14:textId="77777777" w:rsidR="00BA7BFA" w:rsidRDefault="005E5658">
      <w:r>
        <w:t xml:space="preserve">• The right to object </w:t>
      </w:r>
    </w:p>
    <w:p w14:paraId="65F70AB5" w14:textId="77777777" w:rsidR="00BA7BFA" w:rsidRDefault="005E5658">
      <w:r>
        <w:t xml:space="preserve">• Rights in relation to automated individual decision making, including profiling </w:t>
      </w:r>
    </w:p>
    <w:p w14:paraId="5162A6C2" w14:textId="77777777" w:rsidR="00BA7BFA" w:rsidRDefault="005E5658">
      <w:r>
        <w:t xml:space="preserve">Some of these rights only apply in certain circumstances. For this specific processing purpose as well as the right to be informed, you have the following rights: </w:t>
      </w:r>
    </w:p>
    <w:p w14:paraId="50A4349F" w14:textId="77777777" w:rsidR="00BA7BFA" w:rsidRDefault="005E5658">
      <w:r>
        <w:t xml:space="preserve">• Right of access – this means you have the right to access and/or receive a copy of the personal data the college holds about you </w:t>
      </w:r>
    </w:p>
    <w:p w14:paraId="468390ED" w14:textId="77777777" w:rsidR="00BA7BFA" w:rsidRDefault="005E5658">
      <w:r>
        <w:t xml:space="preserve">• Right to rectification – this means you have the right to correct incorrect or incomplete data held about you </w:t>
      </w:r>
    </w:p>
    <w:p w14:paraId="405BB3C8" w14:textId="77777777" w:rsidR="00BA7BFA" w:rsidRDefault="005E5658">
      <w:r>
        <w:t xml:space="preserve">• Right to restrict processing – this means you have the right for the processing to be restricted and normally will link with one of the other rights, for example rectification </w:t>
      </w:r>
    </w:p>
    <w:p w14:paraId="190CD7C6" w14:textId="77777777" w:rsidR="00BA7BFA" w:rsidRDefault="005E5658">
      <w:r>
        <w:t xml:space="preserve">• Right to object – this means you can object to the way your data is being processed. </w:t>
      </w:r>
    </w:p>
    <w:p w14:paraId="1CBE91C9" w14:textId="77777777" w:rsidR="00BA7BFA" w:rsidRDefault="005E5658">
      <w:r>
        <w:t xml:space="preserve">• Rights in relation to automated individual decision making, including profiling – currently the College does not process data in this way </w:t>
      </w:r>
    </w:p>
    <w:p w14:paraId="55EB911A" w14:textId="77777777" w:rsidR="00BA7BFA" w:rsidRDefault="005E5658">
      <w:r>
        <w:t xml:space="preserve">You can exercise any of your rights at any time and the College has a month to respond. To exercise a right, please contact the Data Protection mailbox (DataProtection@edinburghcollege.ac.uk) and your request will be processed accordingly. </w:t>
      </w:r>
    </w:p>
    <w:p w14:paraId="492A7E6B" w14:textId="77777777" w:rsidR="00BA7BFA" w:rsidRDefault="005E5658">
      <w:r w:rsidRPr="00BA7BFA">
        <w:rPr>
          <w:b/>
        </w:rPr>
        <w:t>Complaints to UK Information Commissioner’s Office (ICO)</w:t>
      </w:r>
      <w:r>
        <w:t xml:space="preserve"> </w:t>
      </w:r>
    </w:p>
    <w:p w14:paraId="7E409EE4" w14:textId="77777777" w:rsidR="00BA7BFA" w:rsidRDefault="005E5658">
      <w:r>
        <w:t xml:space="preserve">If you are concerned about how your personal data is being used by the College, in the first instance please can you contact the College Data Protection Officer (DPO) at </w:t>
      </w:r>
      <w:proofErr w:type="gramStart"/>
      <w:r>
        <w:t>DataProtection@edinburghcollege.ac.uk .</w:t>
      </w:r>
      <w:proofErr w:type="gramEnd"/>
      <w:r>
        <w:t xml:space="preserve"> If you are not satisfied with the outcome then you can complain to the regulator of data protection, the UK Information Commissioner’s Office (ICO). The ICO has guidance on their website here: https://ico.org.uk/your-data</w:t>
      </w:r>
      <w:r w:rsidR="00BA7BFA">
        <w:t>-</w:t>
      </w:r>
      <w:r>
        <w:t xml:space="preserve">matters/raising-concerns/ </w:t>
      </w:r>
    </w:p>
    <w:p w14:paraId="101C90BC" w14:textId="77777777" w:rsidR="00BA7BFA" w:rsidRDefault="005E5658">
      <w:r>
        <w:t xml:space="preserve">You can email them at casework@ico.org.uk or call them on 0303-123-113 or you can send a letter to them at the following address: </w:t>
      </w:r>
    </w:p>
    <w:p w14:paraId="32E9322C" w14:textId="77777777" w:rsidR="00C10877" w:rsidRDefault="005E5658">
      <w:r>
        <w:t>Customer Contact Information Commissioner's Office</w:t>
      </w:r>
      <w:r w:rsidR="00BA7BFA">
        <w:t>,</w:t>
      </w:r>
      <w:r>
        <w:t xml:space="preserve"> Wycliffe House</w:t>
      </w:r>
      <w:r w:rsidR="00BA7BFA">
        <w:t>,</w:t>
      </w:r>
      <w:r>
        <w:t xml:space="preserve"> Water Lane</w:t>
      </w:r>
      <w:r w:rsidR="00BA7BFA">
        <w:t>,</w:t>
      </w:r>
      <w:r>
        <w:t xml:space="preserve"> Wilmslow SK9 5A</w:t>
      </w:r>
    </w:p>
    <w:sectPr w:rsidR="00C108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58"/>
    <w:rsid w:val="0001409D"/>
    <w:rsid w:val="00056115"/>
    <w:rsid w:val="000E5ECA"/>
    <w:rsid w:val="00174B39"/>
    <w:rsid w:val="00487E8C"/>
    <w:rsid w:val="00513063"/>
    <w:rsid w:val="005E5658"/>
    <w:rsid w:val="006659AF"/>
    <w:rsid w:val="00781F53"/>
    <w:rsid w:val="007F6F6C"/>
    <w:rsid w:val="00861FB8"/>
    <w:rsid w:val="008F5843"/>
    <w:rsid w:val="009E327C"/>
    <w:rsid w:val="00BA7BFA"/>
    <w:rsid w:val="00C10877"/>
    <w:rsid w:val="00F24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997A"/>
  <w15:chartTrackingRefBased/>
  <w15:docId w15:val="{4DBC708D-FF1B-4503-9BB5-E0EC3B0A3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875D3FB1597843B531612BF22BAA03" ma:contentTypeVersion="10" ma:contentTypeDescription="Create a new document." ma:contentTypeScope="" ma:versionID="b1fe0eace833fe3b5e000f17c53e80dc">
  <xsd:schema xmlns:xsd="http://www.w3.org/2001/XMLSchema" xmlns:xs="http://www.w3.org/2001/XMLSchema" xmlns:p="http://schemas.microsoft.com/office/2006/metadata/properties" xmlns:ns3="8a304487-bc56-4f31-9a13-3f18ee07b2f1" targetNamespace="http://schemas.microsoft.com/office/2006/metadata/properties" ma:root="true" ma:fieldsID="be4eed0572ece0f4f0b4aff7f88e1e63" ns3:_="">
    <xsd:import namespace="8a304487-bc56-4f31-9a13-3f18ee07b2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04487-bc56-4f31-9a13-3f18ee07b2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8C735-6755-4A01-A8AD-2B71FFCD1EFA}">
  <ds:schemaRefs>
    <ds:schemaRef ds:uri="http://schemas.microsoft.com/sharepoint/v3/contenttype/forms"/>
  </ds:schemaRefs>
</ds:datastoreItem>
</file>

<file path=customXml/itemProps2.xml><?xml version="1.0" encoding="utf-8"?>
<ds:datastoreItem xmlns:ds="http://schemas.openxmlformats.org/officeDocument/2006/customXml" ds:itemID="{8EE26E83-0DCF-4263-A6DC-042F221629C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a304487-bc56-4f31-9a13-3f18ee07b2f1"/>
    <ds:schemaRef ds:uri="http://www.w3.org/XML/1998/namespace"/>
    <ds:schemaRef ds:uri="http://purl.org/dc/dcmitype/"/>
  </ds:schemaRefs>
</ds:datastoreItem>
</file>

<file path=customXml/itemProps3.xml><?xml version="1.0" encoding="utf-8"?>
<ds:datastoreItem xmlns:ds="http://schemas.openxmlformats.org/officeDocument/2006/customXml" ds:itemID="{AEC46257-8D5D-4A38-A47A-55EC48DDA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04487-bc56-4f31-9a13-3f18ee07b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 Cowan</dc:creator>
  <cp:keywords/>
  <dc:description/>
  <cp:lastModifiedBy>Frances Bain</cp:lastModifiedBy>
  <cp:revision>13</cp:revision>
  <dcterms:created xsi:type="dcterms:W3CDTF">2023-01-13T09:45:00Z</dcterms:created>
  <dcterms:modified xsi:type="dcterms:W3CDTF">2023-01-25T09:28:00Z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0x010100D9875D3FB1597843B531612BF22BAA03</vt:lpwstr>
  </property>
  <property fmtid="{D5CDD505-2E9C-101B-9397-08002B2CF9AE}" pid="3" name="MSIP_Label_917377ac-e5ac-4c41-ba53-0bbd98a190e5_Enabled">
    <vt:lpwstr>true</vt:lpwstr>
  </property>
  <property fmtid="{D5CDD505-2E9C-101B-9397-08002B2CF9AE}" pid="4" name="MSIP_Label_917377ac-e5ac-4c41-ba53-0bbd98a190e5_SetDate">
    <vt:lpwstr>2023-01-24T08:26:44Z</vt:lpwstr>
  </property>
  <property fmtid="{D5CDD505-2E9C-101B-9397-08002B2CF9AE}" pid="5" name="MSIP_Label_917377ac-e5ac-4c41-ba53-0bbd98a190e5_Method">
    <vt:lpwstr>Standard</vt:lpwstr>
  </property>
  <property fmtid="{D5CDD505-2E9C-101B-9397-08002B2CF9AE}" pid="6" name="MSIP_Label_917377ac-e5ac-4c41-ba53-0bbd98a190e5_Name">
    <vt:lpwstr>AIP Sensitivity Labels</vt:lpwstr>
  </property>
  <property fmtid="{D5CDD505-2E9C-101B-9397-08002B2CF9AE}" pid="7" name="MSIP_Label_917377ac-e5ac-4c41-ba53-0bbd98a190e5_SiteId">
    <vt:lpwstr>de73f96d-8ea1-4b80-a6a2-5165bfd494db</vt:lpwstr>
  </property>
  <property fmtid="{D5CDD505-2E9C-101B-9397-08002B2CF9AE}" pid="8" name="MSIP_Label_917377ac-e5ac-4c41-ba53-0bbd98a190e5_ActionId">
    <vt:lpwstr>7368247a-0eb5-4e86-83ad-d4f235e38987</vt:lpwstr>
  </property>
  <property fmtid="{D5CDD505-2E9C-101B-9397-08002B2CF9AE}" pid="9" name="MSIP_Label_917377ac-e5ac-4c41-ba53-0bbd98a190e5_ContentBits">
    <vt:lpwstr>0</vt:lpwstr>
  </property>
</Properties>
</file>