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3B2" w:rsidRDefault="001E7F45" w:rsidP="0044724F">
      <w:pPr>
        <w:spacing w:after="0"/>
        <w:rPr>
          <w:b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F9215C5" wp14:editId="1259FA90">
            <wp:simplePos x="716280" y="358140"/>
            <wp:positionH relativeFrom="margin">
              <wp:align>left</wp:align>
            </wp:positionH>
            <wp:positionV relativeFrom="margin">
              <wp:align>top</wp:align>
            </wp:positionV>
            <wp:extent cx="1714500" cy="8223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454" cy="827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45D3">
        <w:rPr>
          <w:b/>
          <w:sz w:val="36"/>
          <w:szCs w:val="36"/>
        </w:rPr>
        <w:tab/>
      </w:r>
      <w:r w:rsidR="006845D3">
        <w:rPr>
          <w:b/>
          <w:sz w:val="36"/>
          <w:szCs w:val="36"/>
        </w:rPr>
        <w:tab/>
      </w:r>
    </w:p>
    <w:p w:rsidR="00993700" w:rsidRDefault="005D405A" w:rsidP="0044724F">
      <w:pPr>
        <w:spacing w:after="0"/>
        <w:jc w:val="center"/>
        <w:rPr>
          <w:b/>
          <w:sz w:val="36"/>
          <w:szCs w:val="36"/>
        </w:rPr>
      </w:pPr>
      <w:r w:rsidRPr="0026100E">
        <w:rPr>
          <w:b/>
          <w:sz w:val="36"/>
          <w:szCs w:val="36"/>
        </w:rPr>
        <w:t>Equality</w:t>
      </w:r>
      <w:r w:rsidR="00590127" w:rsidRPr="0026100E">
        <w:rPr>
          <w:b/>
          <w:sz w:val="36"/>
          <w:szCs w:val="36"/>
        </w:rPr>
        <w:t xml:space="preserve"> Impact Assessment</w:t>
      </w:r>
      <w:r w:rsidR="00404A4A" w:rsidRPr="0026100E">
        <w:rPr>
          <w:b/>
          <w:sz w:val="36"/>
          <w:szCs w:val="36"/>
        </w:rPr>
        <w:t xml:space="preserve"> (EIA) </w:t>
      </w:r>
      <w:r w:rsidR="00F07561">
        <w:rPr>
          <w:b/>
          <w:sz w:val="36"/>
          <w:szCs w:val="36"/>
        </w:rPr>
        <w:t xml:space="preserve">Level 3 Hairdressing </w:t>
      </w:r>
    </w:p>
    <w:p w:rsidR="002B33E5" w:rsidRPr="002B33E5" w:rsidRDefault="002B33E5" w:rsidP="0044724F">
      <w:pPr>
        <w:spacing w:after="0"/>
        <w:rPr>
          <w:sz w:val="16"/>
          <w:szCs w:val="16"/>
        </w:rPr>
      </w:pPr>
    </w:p>
    <w:p w:rsidR="0044724F" w:rsidRDefault="0044724F" w:rsidP="0044724F">
      <w:pPr>
        <w:spacing w:after="0"/>
      </w:pPr>
    </w:p>
    <w:p w:rsidR="005E715E" w:rsidRDefault="005E715E" w:rsidP="005E715E">
      <w:pPr>
        <w:spacing w:after="0" w:line="240" w:lineRule="auto"/>
      </w:pPr>
    </w:p>
    <w:p w:rsidR="00590127" w:rsidRPr="002B33E5" w:rsidRDefault="00590127" w:rsidP="005E715E">
      <w:pPr>
        <w:spacing w:after="0" w:line="240" w:lineRule="auto"/>
      </w:pPr>
    </w:p>
    <w:p w:rsidR="0044724F" w:rsidRDefault="0044724F" w:rsidP="0044724F">
      <w:pPr>
        <w:spacing w:after="0"/>
        <w:rPr>
          <w:b/>
          <w:smallCaps/>
        </w:rPr>
      </w:pPr>
      <w:r w:rsidRPr="002B33E5">
        <w:t xml:space="preserve">Please refer to the </w:t>
      </w:r>
      <w:r w:rsidR="0061726E">
        <w:t xml:space="preserve">notes and examples in the </w:t>
      </w:r>
      <w:r w:rsidRPr="002B33E5">
        <w:t xml:space="preserve">EIA Guidelines </w:t>
      </w:r>
      <w:r w:rsidR="00236EF7">
        <w:t>to help</w:t>
      </w:r>
      <w:r w:rsidRPr="002B33E5">
        <w:t xml:space="preserve"> complete th</w:t>
      </w:r>
      <w:r w:rsidR="001C5461">
        <w:t xml:space="preserve">is </w:t>
      </w:r>
      <w:r w:rsidR="00345E3E">
        <w:t>record</w:t>
      </w:r>
      <w:r w:rsidR="0061726E"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31"/>
        <w:gridCol w:w="1275"/>
        <w:gridCol w:w="1278"/>
        <w:gridCol w:w="1934"/>
        <w:gridCol w:w="3585"/>
        <w:gridCol w:w="1619"/>
        <w:gridCol w:w="1238"/>
      </w:tblGrid>
      <w:tr w:rsidR="0061726E" w:rsidTr="00B94D76">
        <w:trPr>
          <w:trHeight w:val="629"/>
        </w:trPr>
        <w:tc>
          <w:tcPr>
            <w:tcW w:w="1247" w:type="pct"/>
            <w:shd w:val="clear" w:color="auto" w:fill="FDE9D9" w:themeFill="accent6" w:themeFillTint="33"/>
            <w:vAlign w:val="center"/>
          </w:tcPr>
          <w:p w:rsidR="0061726E" w:rsidRPr="00957B71" w:rsidRDefault="0061726E" w:rsidP="00153782">
            <w:r w:rsidRPr="00957B71">
              <w:t>Tit</w:t>
            </w:r>
            <w:r>
              <w:t>l</w:t>
            </w:r>
            <w:r w:rsidRPr="00957B71">
              <w:t>e</w:t>
            </w:r>
            <w:r>
              <w:t xml:space="preserve"> of Activity/</w:t>
            </w:r>
            <w:r w:rsidR="00153782">
              <w:t>Proposal</w:t>
            </w:r>
            <w:r>
              <w:t>/Policy/Practice</w:t>
            </w:r>
          </w:p>
        </w:tc>
        <w:tc>
          <w:tcPr>
            <w:tcW w:w="877" w:type="pct"/>
            <w:gridSpan w:val="2"/>
          </w:tcPr>
          <w:p w:rsidR="0061726E" w:rsidRDefault="00B03B02" w:rsidP="00DE6D25">
            <w:r>
              <w:rPr>
                <w:rFonts w:ascii="MyriadPro-Light" w:hAnsi="MyriadPro-Light" w:cs="MyriadPro-Light"/>
              </w:rPr>
              <w:t>Change in curriculum offering for 2018-19</w:t>
            </w:r>
          </w:p>
        </w:tc>
        <w:tc>
          <w:tcPr>
            <w:tcW w:w="664" w:type="pct"/>
            <w:vMerge w:val="restart"/>
            <w:shd w:val="clear" w:color="auto" w:fill="FDE9D9" w:themeFill="accent6" w:themeFillTint="33"/>
            <w:vAlign w:val="center"/>
          </w:tcPr>
          <w:p w:rsidR="0061726E" w:rsidRDefault="0061726E" w:rsidP="0052493B">
            <w:r>
              <w:t>EIA Team and Lead Member of Staff</w:t>
            </w:r>
          </w:p>
        </w:tc>
        <w:tc>
          <w:tcPr>
            <w:tcW w:w="1231" w:type="pct"/>
            <w:vMerge w:val="restart"/>
          </w:tcPr>
          <w:p w:rsidR="0061726E" w:rsidRDefault="002F5B0E" w:rsidP="003E723B">
            <w:r>
              <w:t xml:space="preserve">Lead: </w:t>
            </w:r>
            <w:r w:rsidR="00B03B02">
              <w:t>Frances Bain</w:t>
            </w:r>
          </w:p>
          <w:p w:rsidR="002F5B0E" w:rsidRDefault="002F5B0E" w:rsidP="003E723B">
            <w:r>
              <w:t>Team:</w:t>
            </w:r>
          </w:p>
          <w:p w:rsidR="002F5B0E" w:rsidRPr="00656F1C" w:rsidRDefault="00B03B02" w:rsidP="003E723B">
            <w:r>
              <w:t>Hairdressing, Beauty &amp; Complementary Therapies</w:t>
            </w:r>
          </w:p>
        </w:tc>
        <w:tc>
          <w:tcPr>
            <w:tcW w:w="556" w:type="pct"/>
            <w:vMerge w:val="restart"/>
            <w:shd w:val="clear" w:color="auto" w:fill="FDE9D9" w:themeFill="accent6" w:themeFillTint="33"/>
          </w:tcPr>
          <w:p w:rsidR="0061726E" w:rsidRDefault="0061726E" w:rsidP="003E723B">
            <w:pPr>
              <w:rPr>
                <w:sz w:val="20"/>
                <w:szCs w:val="20"/>
              </w:rPr>
            </w:pPr>
            <w:r w:rsidRPr="0052493B">
              <w:t>Date</w:t>
            </w:r>
          </w:p>
        </w:tc>
        <w:tc>
          <w:tcPr>
            <w:tcW w:w="425" w:type="pct"/>
            <w:vMerge w:val="restart"/>
            <w:shd w:val="clear" w:color="auto" w:fill="FFFFFF" w:themeFill="background1"/>
          </w:tcPr>
          <w:p w:rsidR="0027399A" w:rsidRPr="0052493B" w:rsidRDefault="00B03B02" w:rsidP="0027399A">
            <w:r>
              <w:t>30.05.18</w:t>
            </w:r>
          </w:p>
        </w:tc>
      </w:tr>
      <w:tr w:rsidR="0061726E" w:rsidTr="00B94D76">
        <w:trPr>
          <w:trHeight w:val="276"/>
        </w:trPr>
        <w:tc>
          <w:tcPr>
            <w:tcW w:w="1247" w:type="pct"/>
            <w:vMerge w:val="restart"/>
            <w:shd w:val="clear" w:color="auto" w:fill="FDE9D9" w:themeFill="accent6" w:themeFillTint="33"/>
            <w:vAlign w:val="center"/>
          </w:tcPr>
          <w:p w:rsidR="0061726E" w:rsidRDefault="0061726E" w:rsidP="001C5461">
            <w:r>
              <w:t>Type of Policy/Practice</w:t>
            </w:r>
            <w:r w:rsidR="00FC50F2">
              <w:t>/</w:t>
            </w:r>
            <w:r w:rsidR="00D605DD">
              <w:t xml:space="preserve"> (tick box)</w:t>
            </w:r>
          </w:p>
        </w:tc>
        <w:tc>
          <w:tcPr>
            <w:tcW w:w="438" w:type="pct"/>
            <w:vAlign w:val="center"/>
          </w:tcPr>
          <w:p w:rsidR="0061726E" w:rsidRDefault="0061726E" w:rsidP="0061726E">
            <w:r>
              <w:t xml:space="preserve">New    </w:t>
            </w:r>
          </w:p>
        </w:tc>
        <w:tc>
          <w:tcPr>
            <w:tcW w:w="439" w:type="pct"/>
            <w:vAlign w:val="center"/>
          </w:tcPr>
          <w:p w:rsidR="0061726E" w:rsidRDefault="0061726E" w:rsidP="0061726E"/>
        </w:tc>
        <w:tc>
          <w:tcPr>
            <w:tcW w:w="664" w:type="pct"/>
            <w:vMerge/>
            <w:shd w:val="clear" w:color="auto" w:fill="FDE9D9" w:themeFill="accent6" w:themeFillTint="33"/>
            <w:vAlign w:val="center"/>
          </w:tcPr>
          <w:p w:rsidR="0061726E" w:rsidRDefault="0061726E" w:rsidP="001C5461"/>
        </w:tc>
        <w:tc>
          <w:tcPr>
            <w:tcW w:w="1231" w:type="pct"/>
            <w:vMerge/>
          </w:tcPr>
          <w:p w:rsidR="0061726E" w:rsidRDefault="0061726E" w:rsidP="003E723B">
            <w:pPr>
              <w:rPr>
                <w:b/>
                <w:smallCaps/>
              </w:rPr>
            </w:pPr>
          </w:p>
        </w:tc>
        <w:tc>
          <w:tcPr>
            <w:tcW w:w="556" w:type="pct"/>
            <w:vMerge/>
          </w:tcPr>
          <w:p w:rsidR="0061726E" w:rsidRDefault="0061726E" w:rsidP="003E723B">
            <w:pPr>
              <w:rPr>
                <w:sz w:val="20"/>
                <w:szCs w:val="20"/>
              </w:rPr>
            </w:pPr>
          </w:p>
        </w:tc>
        <w:tc>
          <w:tcPr>
            <w:tcW w:w="425" w:type="pct"/>
            <w:vMerge/>
            <w:shd w:val="clear" w:color="auto" w:fill="FFFFFF" w:themeFill="background1"/>
          </w:tcPr>
          <w:p w:rsidR="0061726E" w:rsidRDefault="0061726E" w:rsidP="003E723B">
            <w:pPr>
              <w:rPr>
                <w:sz w:val="20"/>
                <w:szCs w:val="20"/>
              </w:rPr>
            </w:pPr>
          </w:p>
        </w:tc>
      </w:tr>
      <w:tr w:rsidR="0061726E" w:rsidTr="00B94D76">
        <w:trPr>
          <w:trHeight w:val="276"/>
        </w:trPr>
        <w:tc>
          <w:tcPr>
            <w:tcW w:w="1247" w:type="pct"/>
            <w:vMerge/>
            <w:shd w:val="clear" w:color="auto" w:fill="FDE9D9" w:themeFill="accent6" w:themeFillTint="33"/>
            <w:vAlign w:val="center"/>
          </w:tcPr>
          <w:p w:rsidR="0061726E" w:rsidRDefault="0061726E" w:rsidP="001C5461"/>
        </w:tc>
        <w:tc>
          <w:tcPr>
            <w:tcW w:w="438" w:type="pct"/>
            <w:vAlign w:val="center"/>
          </w:tcPr>
          <w:p w:rsidR="0061726E" w:rsidRDefault="0061726E" w:rsidP="001C5461">
            <w:r>
              <w:t>Existing</w:t>
            </w:r>
          </w:p>
        </w:tc>
        <w:tc>
          <w:tcPr>
            <w:tcW w:w="439" w:type="pct"/>
            <w:vAlign w:val="center"/>
          </w:tcPr>
          <w:p w:rsidR="0061726E" w:rsidRDefault="0061726E" w:rsidP="001C5461"/>
        </w:tc>
        <w:tc>
          <w:tcPr>
            <w:tcW w:w="664" w:type="pct"/>
            <w:vMerge/>
            <w:shd w:val="clear" w:color="auto" w:fill="FDE9D9" w:themeFill="accent6" w:themeFillTint="33"/>
            <w:vAlign w:val="center"/>
          </w:tcPr>
          <w:p w:rsidR="0061726E" w:rsidRDefault="0061726E" w:rsidP="001C5461"/>
        </w:tc>
        <w:tc>
          <w:tcPr>
            <w:tcW w:w="1231" w:type="pct"/>
            <w:vMerge/>
          </w:tcPr>
          <w:p w:rsidR="0061726E" w:rsidRDefault="0061726E" w:rsidP="003E723B">
            <w:pPr>
              <w:rPr>
                <w:b/>
                <w:smallCaps/>
              </w:rPr>
            </w:pPr>
          </w:p>
        </w:tc>
        <w:tc>
          <w:tcPr>
            <w:tcW w:w="556" w:type="pct"/>
            <w:vMerge/>
          </w:tcPr>
          <w:p w:rsidR="0061726E" w:rsidRDefault="0061726E" w:rsidP="003E723B">
            <w:pPr>
              <w:rPr>
                <w:sz w:val="20"/>
                <w:szCs w:val="20"/>
              </w:rPr>
            </w:pPr>
          </w:p>
        </w:tc>
        <w:tc>
          <w:tcPr>
            <w:tcW w:w="425" w:type="pct"/>
            <w:vMerge/>
            <w:shd w:val="clear" w:color="auto" w:fill="FFFFFF" w:themeFill="background1"/>
          </w:tcPr>
          <w:p w:rsidR="0061726E" w:rsidRDefault="0061726E" w:rsidP="003E723B">
            <w:pPr>
              <w:rPr>
                <w:sz w:val="20"/>
                <w:szCs w:val="20"/>
              </w:rPr>
            </w:pPr>
          </w:p>
        </w:tc>
      </w:tr>
      <w:tr w:rsidR="0061726E" w:rsidTr="00B94D76">
        <w:trPr>
          <w:trHeight w:val="276"/>
        </w:trPr>
        <w:tc>
          <w:tcPr>
            <w:tcW w:w="1247" w:type="pct"/>
            <w:vMerge/>
            <w:shd w:val="clear" w:color="auto" w:fill="FDE9D9" w:themeFill="accent6" w:themeFillTint="33"/>
            <w:vAlign w:val="center"/>
          </w:tcPr>
          <w:p w:rsidR="0061726E" w:rsidRDefault="0061726E" w:rsidP="001C5461"/>
        </w:tc>
        <w:tc>
          <w:tcPr>
            <w:tcW w:w="438" w:type="pct"/>
            <w:vAlign w:val="center"/>
          </w:tcPr>
          <w:p w:rsidR="0061726E" w:rsidRDefault="0061726E" w:rsidP="001C5461">
            <w:r>
              <w:t>Revised</w:t>
            </w:r>
          </w:p>
        </w:tc>
        <w:tc>
          <w:tcPr>
            <w:tcW w:w="439" w:type="pct"/>
            <w:vAlign w:val="center"/>
          </w:tcPr>
          <w:p w:rsidR="0061726E" w:rsidRDefault="00B03B02" w:rsidP="001C5461">
            <w:r>
              <w:t>x</w:t>
            </w:r>
          </w:p>
        </w:tc>
        <w:tc>
          <w:tcPr>
            <w:tcW w:w="664" w:type="pct"/>
            <w:vMerge/>
            <w:shd w:val="clear" w:color="auto" w:fill="FDE9D9" w:themeFill="accent6" w:themeFillTint="33"/>
            <w:vAlign w:val="center"/>
          </w:tcPr>
          <w:p w:rsidR="0061726E" w:rsidRDefault="0061726E" w:rsidP="001C5461"/>
        </w:tc>
        <w:tc>
          <w:tcPr>
            <w:tcW w:w="1231" w:type="pct"/>
            <w:vMerge/>
          </w:tcPr>
          <w:p w:rsidR="0061726E" w:rsidRDefault="0061726E" w:rsidP="003E723B">
            <w:pPr>
              <w:rPr>
                <w:b/>
                <w:smallCaps/>
              </w:rPr>
            </w:pPr>
          </w:p>
        </w:tc>
        <w:tc>
          <w:tcPr>
            <w:tcW w:w="556" w:type="pct"/>
            <w:vMerge/>
          </w:tcPr>
          <w:p w:rsidR="0061726E" w:rsidRDefault="0061726E" w:rsidP="003E723B">
            <w:pPr>
              <w:rPr>
                <w:sz w:val="20"/>
                <w:szCs w:val="20"/>
              </w:rPr>
            </w:pPr>
          </w:p>
        </w:tc>
        <w:tc>
          <w:tcPr>
            <w:tcW w:w="425" w:type="pct"/>
            <w:vMerge/>
            <w:shd w:val="clear" w:color="auto" w:fill="FFFFFF" w:themeFill="background1"/>
          </w:tcPr>
          <w:p w:rsidR="0061726E" w:rsidRDefault="0061726E" w:rsidP="003E723B">
            <w:pPr>
              <w:rPr>
                <w:sz w:val="20"/>
                <w:szCs w:val="20"/>
              </w:rPr>
            </w:pPr>
          </w:p>
        </w:tc>
      </w:tr>
    </w:tbl>
    <w:p w:rsidR="0026100E" w:rsidRDefault="0026100E" w:rsidP="0044724F">
      <w:pPr>
        <w:spacing w:after="0"/>
        <w:rPr>
          <w:b/>
          <w:smallCaps/>
        </w:rPr>
      </w:pPr>
    </w:p>
    <w:tbl>
      <w:tblPr>
        <w:tblStyle w:val="TableGrid"/>
        <w:tblW w:w="14864" w:type="dxa"/>
        <w:tblInd w:w="4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"/>
        <w:gridCol w:w="6362"/>
        <w:gridCol w:w="8492"/>
      </w:tblGrid>
      <w:tr w:rsidR="00AF4FFA" w:rsidRPr="00AF4FFA" w:rsidTr="00A53233">
        <w:trPr>
          <w:gridBefore w:val="1"/>
          <w:wBefore w:w="10" w:type="dxa"/>
          <w:trHeight w:val="323"/>
        </w:trPr>
        <w:tc>
          <w:tcPr>
            <w:tcW w:w="148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C5461" w:rsidRDefault="001C5461" w:rsidP="0044724F">
            <w:pPr>
              <w:spacing w:before="40"/>
              <w:rPr>
                <w:b/>
              </w:rPr>
            </w:pPr>
          </w:p>
          <w:p w:rsidR="00C81A1C" w:rsidRDefault="0052493B" w:rsidP="0044724F">
            <w:pPr>
              <w:spacing w:before="40"/>
              <w:rPr>
                <w:b/>
              </w:rPr>
            </w:pPr>
            <w:r>
              <w:rPr>
                <w:b/>
              </w:rPr>
              <w:t xml:space="preserve">Step 1 – Considering </w:t>
            </w:r>
            <w:r w:rsidR="00C203A8">
              <w:rPr>
                <w:b/>
              </w:rPr>
              <w:t xml:space="preserve">the aims of the </w:t>
            </w:r>
            <w:r w:rsidR="00090CE9">
              <w:rPr>
                <w:b/>
              </w:rPr>
              <w:t>policy/</w:t>
            </w:r>
            <w:r w:rsidR="00C203A8">
              <w:rPr>
                <w:b/>
              </w:rPr>
              <w:t xml:space="preserve">proposal and </w:t>
            </w:r>
            <w:r w:rsidR="00EA7E7F">
              <w:rPr>
                <w:b/>
              </w:rPr>
              <w:t>evidence of how it affects different groups</w:t>
            </w:r>
          </w:p>
          <w:p w:rsidR="001C5461" w:rsidRPr="00AF4FFA" w:rsidRDefault="001C5461" w:rsidP="0044724F">
            <w:pPr>
              <w:spacing w:before="40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C81A1C" w:rsidTr="00A53233">
        <w:trPr>
          <w:gridBefore w:val="1"/>
          <w:wBefore w:w="10" w:type="dxa"/>
          <w:trHeight w:val="857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A7D81" w:rsidRDefault="00EF1AAD" w:rsidP="009A7D81">
            <w:pPr>
              <w:spacing w:before="40"/>
              <w:rPr>
                <w:sz w:val="20"/>
                <w:szCs w:val="20"/>
              </w:rPr>
            </w:pPr>
            <w:r w:rsidRPr="00C47DFD">
              <w:t>What are the aims</w:t>
            </w:r>
            <w:r w:rsidR="00C57CA8" w:rsidRPr="00C47DFD">
              <w:t xml:space="preserve"> and purposes </w:t>
            </w:r>
            <w:r w:rsidR="00C81A1C" w:rsidRPr="00C47DFD">
              <w:t xml:space="preserve">of the </w:t>
            </w:r>
            <w:r w:rsidR="009A7D81">
              <w:t>activity/ decision/ new or revised policy or procedure?</w:t>
            </w:r>
          </w:p>
          <w:p w:rsidR="00C57CA8" w:rsidRDefault="0008211F" w:rsidP="001C5461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N</w:t>
            </w:r>
            <w:r w:rsidR="0061726E">
              <w:rPr>
                <w:sz w:val="20"/>
                <w:szCs w:val="20"/>
              </w:rPr>
              <w:t>ote 1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2CA" w:rsidRDefault="00B03B02" w:rsidP="000A1E66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</w:rPr>
            </w:pPr>
            <w:r>
              <w:rPr>
                <w:rFonts w:ascii="MyriadPro-Regular" w:hAnsi="MyriadPro-Regular" w:cs="MyriadPro-Regular"/>
              </w:rPr>
              <w:t>Changes to curriculum offering for 2018-19 to meet demands of applications.</w:t>
            </w:r>
          </w:p>
          <w:p w:rsidR="00007168" w:rsidRDefault="00007168" w:rsidP="000A1E66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</w:rPr>
            </w:pPr>
          </w:p>
          <w:p w:rsidR="00B03B02" w:rsidRDefault="00B03B02" w:rsidP="000A1E66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</w:rPr>
            </w:pPr>
            <w:r>
              <w:rPr>
                <w:rFonts w:ascii="MyriadPro-Regular" w:hAnsi="MyriadPro-Regular" w:cs="MyriadPro-Regular"/>
              </w:rPr>
              <w:t>At present there is not enough applications for Level 3 Hairdressing to run a group at each campus, in total there is only enough applications to fill one group</w:t>
            </w:r>
          </w:p>
          <w:p w:rsidR="00007168" w:rsidRDefault="00007168" w:rsidP="000A1E66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</w:rPr>
            </w:pPr>
          </w:p>
          <w:p w:rsidR="00B03B02" w:rsidRDefault="00B03B02" w:rsidP="000A1E66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</w:rPr>
            </w:pPr>
            <w:r>
              <w:rPr>
                <w:rFonts w:ascii="MyriadPro-Regular" w:hAnsi="MyriadPro-Regular" w:cs="MyriadPro-Regular"/>
              </w:rPr>
              <w:t xml:space="preserve">Granton applications are higher than the Milton Road applications, therefore the least impact would be to offer Level 3 Hairdressing at Granton for 2018-19, with an aim to grow </w:t>
            </w:r>
            <w:r w:rsidR="004344BD">
              <w:rPr>
                <w:rFonts w:ascii="MyriadPro-Regular" w:hAnsi="MyriadPro-Regular" w:cs="MyriadPro-Regular"/>
              </w:rPr>
              <w:t xml:space="preserve">the </w:t>
            </w:r>
            <w:r>
              <w:rPr>
                <w:rFonts w:ascii="MyriadPro-Regular" w:hAnsi="MyriadPro-Regular" w:cs="MyriadPro-Regular"/>
              </w:rPr>
              <w:t xml:space="preserve">lower level groups </w:t>
            </w:r>
            <w:r w:rsidR="004344BD">
              <w:rPr>
                <w:rFonts w:ascii="MyriadPro-Regular" w:hAnsi="MyriadPro-Regular" w:cs="MyriadPro-Regular"/>
              </w:rPr>
              <w:t xml:space="preserve">in academic year 2018-19 </w:t>
            </w:r>
            <w:r>
              <w:rPr>
                <w:rFonts w:ascii="MyriadPro-Regular" w:hAnsi="MyriadPro-Regular" w:cs="MyriadPro-Regular"/>
              </w:rPr>
              <w:t>to build the progression numbers for 2019-20 wher</w:t>
            </w:r>
            <w:r w:rsidR="00007168">
              <w:rPr>
                <w:rFonts w:ascii="MyriadPro-Regular" w:hAnsi="MyriadPro-Regular" w:cs="MyriadPro-Regular"/>
              </w:rPr>
              <w:t>e we would offer Level 3 H</w:t>
            </w:r>
            <w:r>
              <w:rPr>
                <w:rFonts w:ascii="MyriadPro-Regular" w:hAnsi="MyriadPro-Regular" w:cs="MyriadPro-Regular"/>
              </w:rPr>
              <w:t>airdressing again at Milton Road.</w:t>
            </w:r>
          </w:p>
          <w:p w:rsidR="00B03B02" w:rsidRDefault="00B03B02" w:rsidP="000A1E66">
            <w:pPr>
              <w:autoSpaceDE w:val="0"/>
              <w:autoSpaceDN w:val="0"/>
              <w:adjustRightInd w:val="0"/>
            </w:pPr>
          </w:p>
          <w:p w:rsidR="00B03B02" w:rsidRDefault="00007168" w:rsidP="000A1E66">
            <w:pPr>
              <w:autoSpaceDE w:val="0"/>
              <w:autoSpaceDN w:val="0"/>
              <w:adjustRightInd w:val="0"/>
            </w:pPr>
            <w:r>
              <w:t>This also meets the demand for existing Level 3 Hairdressing progression to HNC Hairdressing which will be delivered at Milton Road (again higher demand from applicants at this campus</w:t>
            </w:r>
            <w:r w:rsidR="004344BD">
              <w:t xml:space="preserve"> as opposed to Granton applications</w:t>
            </w:r>
            <w:r>
              <w:t xml:space="preserve">) </w:t>
            </w:r>
          </w:p>
          <w:p w:rsidR="00B03B02" w:rsidRPr="00B62096" w:rsidRDefault="00B03B02" w:rsidP="000A1E66">
            <w:pPr>
              <w:autoSpaceDE w:val="0"/>
              <w:autoSpaceDN w:val="0"/>
              <w:adjustRightInd w:val="0"/>
            </w:pPr>
          </w:p>
        </w:tc>
      </w:tr>
      <w:tr w:rsidR="00C81A1C" w:rsidTr="00A53233">
        <w:trPr>
          <w:gridBefore w:val="1"/>
          <w:wBefore w:w="10" w:type="dxa"/>
          <w:trHeight w:val="701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C81A1C" w:rsidRDefault="009A7D81" w:rsidP="001C5461">
            <w:pPr>
              <w:spacing w:before="40"/>
            </w:pPr>
            <w:r>
              <w:lastRenderedPageBreak/>
              <w:t>Who will be affected?</w:t>
            </w:r>
            <w:r w:rsidR="005C2CD1" w:rsidRPr="00C47DFD">
              <w:t xml:space="preserve"> </w:t>
            </w:r>
          </w:p>
          <w:p w:rsidR="00D60C67" w:rsidRPr="00C47DFD" w:rsidRDefault="00D60C67" w:rsidP="001C5461">
            <w:pPr>
              <w:spacing w:before="40"/>
            </w:pPr>
            <w:r w:rsidRPr="00D60C67">
              <w:rPr>
                <w:sz w:val="20"/>
                <w:szCs w:val="20"/>
              </w:rPr>
              <w:t>See Note 2</w:t>
            </w:r>
          </w:p>
        </w:tc>
        <w:tc>
          <w:tcPr>
            <w:tcW w:w="8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1C" w:rsidRPr="00B62096" w:rsidRDefault="00B03B02" w:rsidP="00B03B02">
            <w:pPr>
              <w:spacing w:before="40"/>
            </w:pPr>
            <w:r>
              <w:t xml:space="preserve">Maximum of 8 </w:t>
            </w:r>
            <w:r w:rsidR="003922CA">
              <w:t xml:space="preserve">Students </w:t>
            </w:r>
          </w:p>
        </w:tc>
      </w:tr>
      <w:tr w:rsidR="00C81A1C" w:rsidTr="00A53233">
        <w:trPr>
          <w:trHeight w:val="609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845F7" w:rsidRDefault="009A7D81" w:rsidP="001C5461">
            <w:pPr>
              <w:spacing w:before="40"/>
            </w:pPr>
            <w:r>
              <w:t>Who will be consulted?</w:t>
            </w:r>
          </w:p>
          <w:p w:rsidR="00D60C67" w:rsidRPr="00851AC2" w:rsidRDefault="00D60C67" w:rsidP="001C5461">
            <w:pPr>
              <w:spacing w:before="40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D60C67">
              <w:rPr>
                <w:sz w:val="20"/>
                <w:szCs w:val="20"/>
              </w:rPr>
              <w:t>See Note 3</w:t>
            </w:r>
          </w:p>
        </w:tc>
        <w:tc>
          <w:tcPr>
            <w:tcW w:w="84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CEC" w:rsidRDefault="00B03B02" w:rsidP="00B03B02">
            <w:pPr>
              <w:spacing w:before="40"/>
            </w:pPr>
            <w:r>
              <w:t xml:space="preserve">Hairdressing Staff, Head of Faculty, ECSA, Level 2 Hairdressing students from Milton Road </w:t>
            </w:r>
          </w:p>
          <w:p w:rsidR="00B03B02" w:rsidRPr="00B62096" w:rsidRDefault="00B03B02" w:rsidP="00B03B02">
            <w:pPr>
              <w:spacing w:before="40"/>
              <w:rPr>
                <w:rFonts w:eastAsia="Times New Roman"/>
                <w:b/>
                <w:lang w:val="en" w:eastAsia="en-GB"/>
              </w:rPr>
            </w:pPr>
          </w:p>
        </w:tc>
      </w:tr>
      <w:tr w:rsidR="00323A6A" w:rsidTr="0027399A">
        <w:trPr>
          <w:trHeight w:val="1584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845F7" w:rsidRDefault="009A7D81" w:rsidP="007F24AD">
            <w:r>
              <w:t>What evidence is av</w:t>
            </w:r>
            <w:r w:rsidR="007F24AD">
              <w:t>ailable</w:t>
            </w:r>
            <w:r>
              <w:t xml:space="preserve"> </w:t>
            </w:r>
            <w:r w:rsidR="007F24AD">
              <w:t>of</w:t>
            </w:r>
            <w:r>
              <w:t xml:space="preserve"> how the</w:t>
            </w:r>
            <w:r w:rsidR="001845F7" w:rsidRPr="00C47DFD">
              <w:t xml:space="preserve"> </w:t>
            </w:r>
            <w:r w:rsidR="007F24AD">
              <w:t>policy/decision, etc. affects</w:t>
            </w:r>
            <w:r w:rsidR="00E60538">
              <w:t>,</w:t>
            </w:r>
            <w:r w:rsidR="007F24AD">
              <w:t xml:space="preserve"> or may affect</w:t>
            </w:r>
            <w:r w:rsidR="00E60538">
              <w:t>,</w:t>
            </w:r>
            <w:r w:rsidR="007F24AD">
              <w:t xml:space="preserve"> protected groups?</w:t>
            </w:r>
          </w:p>
          <w:p w:rsidR="007F24AD" w:rsidRDefault="007F24AD" w:rsidP="007F24AD">
            <w:r>
              <w:t>Evidence could be quantitative, qualitative or anecdotal.</w:t>
            </w:r>
          </w:p>
          <w:p w:rsidR="000B7095" w:rsidRDefault="000B7095" w:rsidP="007F24AD">
            <w:r>
              <w:t>Do we have enough evidence to judge what the impact may be?</w:t>
            </w:r>
          </w:p>
          <w:p w:rsidR="009748F9" w:rsidRDefault="009748F9" w:rsidP="007F24AD">
            <w:pPr>
              <w:rPr>
                <w:sz w:val="20"/>
                <w:szCs w:val="20"/>
              </w:rPr>
            </w:pPr>
            <w:r w:rsidRPr="009748F9">
              <w:rPr>
                <w:sz w:val="20"/>
              </w:rPr>
              <w:t>See note 4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2B" w:rsidRDefault="00663F2B" w:rsidP="0008105F">
            <w:pPr>
              <w:spacing w:before="40"/>
              <w:jc w:val="both"/>
            </w:pPr>
            <w:r>
              <w:rPr>
                <w:color w:val="FF0000"/>
              </w:rPr>
              <w:t>H &amp; B generally have a higher proportion than average of carers and a slightly higher proportion of disabled students (often students with dyslexia or a mental health condition) both at Granton and Milton Road.</w:t>
            </w:r>
          </w:p>
          <w:p w:rsidR="00663F2B" w:rsidRDefault="00663F2B" w:rsidP="0008105F">
            <w:pPr>
              <w:spacing w:before="40"/>
              <w:jc w:val="both"/>
            </w:pPr>
          </w:p>
          <w:p w:rsidR="00B03B02" w:rsidRDefault="00B13C99" w:rsidP="0008105F">
            <w:pPr>
              <w:spacing w:before="40"/>
              <w:jc w:val="both"/>
            </w:pPr>
            <w:r>
              <w:t>C</w:t>
            </w:r>
            <w:r w:rsidR="0008105F">
              <w:t xml:space="preserve">onsultation with students </w:t>
            </w:r>
            <w:r w:rsidR="00B03B02">
              <w:t>has taken place on Monday 21</w:t>
            </w:r>
            <w:r w:rsidR="00B03B02" w:rsidRPr="00B03B02">
              <w:rPr>
                <w:vertAlign w:val="superscript"/>
              </w:rPr>
              <w:t>st</w:t>
            </w:r>
            <w:r w:rsidR="00B03B02">
              <w:t xml:space="preserve"> &amp; 28</w:t>
            </w:r>
            <w:r w:rsidR="00B03B02" w:rsidRPr="00B03B02">
              <w:rPr>
                <w:vertAlign w:val="superscript"/>
              </w:rPr>
              <w:t>th</w:t>
            </w:r>
            <w:r w:rsidR="00B03B02">
              <w:t xml:space="preserve"> May – this was with H</w:t>
            </w:r>
            <w:r w:rsidR="00007168">
              <w:t>airdressing staff and the studen</w:t>
            </w:r>
            <w:r w:rsidR="00B03B02">
              <w:t>ts</w:t>
            </w:r>
            <w:r w:rsidR="00007168">
              <w:t xml:space="preserve"> affected</w:t>
            </w:r>
            <w:r w:rsidR="00B03B02">
              <w:t>. CM met with these students again on Thursday 1</w:t>
            </w:r>
            <w:r w:rsidR="00B03B02" w:rsidRPr="00B03B02">
              <w:rPr>
                <w:vertAlign w:val="superscript"/>
              </w:rPr>
              <w:t>st</w:t>
            </w:r>
            <w:r w:rsidR="00B03B02">
              <w:t xml:space="preserve"> June for further discussions and to </w:t>
            </w:r>
            <w:r w:rsidR="00007168">
              <w:t>alleviate any fears.</w:t>
            </w:r>
          </w:p>
          <w:p w:rsidR="00007168" w:rsidRDefault="00007168" w:rsidP="0008105F">
            <w:pPr>
              <w:spacing w:before="40"/>
              <w:jc w:val="both"/>
            </w:pPr>
          </w:p>
          <w:p w:rsidR="00007168" w:rsidRDefault="00007168" w:rsidP="0008105F">
            <w:pPr>
              <w:spacing w:before="40"/>
              <w:jc w:val="both"/>
            </w:pPr>
            <w:r>
              <w:t>Students raised travel time which may be an issue – as with any student who needs to travel a great distance, or may require to drop off children – as always within the H &amp; B department flexibility is given to take into account these factors – this will not have a detrimental effect on these students</w:t>
            </w:r>
          </w:p>
          <w:p w:rsidR="00007168" w:rsidRDefault="00007168" w:rsidP="0008105F">
            <w:pPr>
              <w:spacing w:before="40"/>
              <w:jc w:val="both"/>
            </w:pPr>
          </w:p>
          <w:p w:rsidR="00B94D76" w:rsidRPr="00663F2B" w:rsidRDefault="00B94D76" w:rsidP="00663F2B">
            <w:pPr>
              <w:spacing w:before="40"/>
              <w:jc w:val="both"/>
              <w:rPr>
                <w:color w:val="FF0000"/>
              </w:rPr>
            </w:pPr>
          </w:p>
        </w:tc>
        <w:bookmarkStart w:id="0" w:name="_GoBack"/>
        <w:bookmarkEnd w:id="0"/>
      </w:tr>
    </w:tbl>
    <w:p w:rsidR="00A53233" w:rsidRDefault="00A53233"/>
    <w:p w:rsidR="00F077DE" w:rsidRDefault="00F077DE"/>
    <w:p w:rsidR="009D7A0F" w:rsidRPr="00E61161" w:rsidRDefault="009D7A0F" w:rsidP="00F86E31">
      <w:pPr>
        <w:spacing w:before="40"/>
        <w:rPr>
          <w:rFonts w:asciiTheme="minorHAnsi" w:hAnsiTheme="minorHAnsi" w:cs="Myriad Pro Light"/>
          <w:color w:val="221E1F"/>
          <w:sz w:val="28"/>
          <w:szCs w:val="23"/>
        </w:rPr>
      </w:pPr>
    </w:p>
    <w:p w:rsidR="009D7A0F" w:rsidRPr="00E61161" w:rsidRDefault="009D7A0F" w:rsidP="00F86E31">
      <w:pPr>
        <w:spacing w:before="40"/>
        <w:rPr>
          <w:rFonts w:asciiTheme="minorHAnsi" w:hAnsiTheme="minorHAnsi" w:cs="Myriad Pro Light"/>
          <w:color w:val="221E1F"/>
          <w:sz w:val="28"/>
          <w:szCs w:val="23"/>
        </w:rPr>
      </w:pPr>
    </w:p>
    <w:p w:rsidR="009D7A0F" w:rsidRPr="00E61161" w:rsidRDefault="009D7A0F" w:rsidP="00F86E31">
      <w:pPr>
        <w:spacing w:before="40"/>
        <w:rPr>
          <w:rFonts w:asciiTheme="minorHAnsi" w:hAnsiTheme="minorHAnsi" w:cs="Myriad Pro Light"/>
          <w:b/>
          <w:color w:val="221E1F"/>
          <w:sz w:val="28"/>
          <w:szCs w:val="23"/>
        </w:rPr>
      </w:pPr>
      <w:r w:rsidRPr="00E61161">
        <w:rPr>
          <w:rFonts w:asciiTheme="minorHAnsi" w:hAnsiTheme="minorHAnsi" w:cs="Myriad Pro Light"/>
          <w:b/>
          <w:color w:val="221E1F"/>
          <w:sz w:val="28"/>
          <w:szCs w:val="23"/>
        </w:rPr>
        <w:t>Step 2 – Assessing the impact</w:t>
      </w:r>
    </w:p>
    <w:p w:rsidR="009D7A0F" w:rsidRPr="009D7A0F" w:rsidRDefault="009D7A0F" w:rsidP="00F86E31">
      <w:pPr>
        <w:spacing w:before="40"/>
        <w:rPr>
          <w:color w:val="221E1F"/>
        </w:rPr>
      </w:pPr>
      <w:r w:rsidRPr="009D7A0F">
        <w:rPr>
          <w:color w:val="221E1F"/>
        </w:rPr>
        <w:t>This involves:</w:t>
      </w:r>
    </w:p>
    <w:p w:rsidR="009D7A0F" w:rsidRPr="00C07BE4" w:rsidRDefault="009D7A0F" w:rsidP="00C07BE4">
      <w:pPr>
        <w:pStyle w:val="ListParagraph"/>
        <w:numPr>
          <w:ilvl w:val="0"/>
          <w:numId w:val="12"/>
        </w:numPr>
        <w:spacing w:before="40"/>
        <w:rPr>
          <w:color w:val="221E1F"/>
        </w:rPr>
      </w:pPr>
      <w:r w:rsidRPr="00C07BE4">
        <w:rPr>
          <w:color w:val="221E1F"/>
        </w:rPr>
        <w:t>Considering relevant evidence relating to people who share a protected characteristic</w:t>
      </w:r>
    </w:p>
    <w:p w:rsidR="009D7A0F" w:rsidRPr="00C07BE4" w:rsidRDefault="009D7A0F" w:rsidP="00C07BE4">
      <w:pPr>
        <w:pStyle w:val="ListParagraph"/>
        <w:numPr>
          <w:ilvl w:val="0"/>
          <w:numId w:val="12"/>
        </w:numPr>
        <w:spacing w:before="40"/>
        <w:rPr>
          <w:color w:val="221E1F"/>
        </w:rPr>
      </w:pPr>
      <w:r w:rsidRPr="00C07BE4">
        <w:rPr>
          <w:color w:val="221E1F"/>
        </w:rPr>
        <w:lastRenderedPageBreak/>
        <w:t>Assessing the impact of applying a decision of a new or revised policy or practice against the needs of the Public Sector Equality Duty (PSED) and each protected characteristic</w:t>
      </w:r>
      <w:r w:rsidR="00AC2C10" w:rsidRPr="00C07BE4">
        <w:rPr>
          <w:color w:val="221E1F"/>
        </w:rPr>
        <w:t>.</w:t>
      </w:r>
    </w:p>
    <w:p w:rsidR="009D7A0F" w:rsidRDefault="009D7A0F" w:rsidP="00792882">
      <w:pPr>
        <w:shd w:val="clear" w:color="auto" w:fill="FFFFFF" w:themeFill="background1"/>
        <w:spacing w:before="40"/>
        <w:rPr>
          <w:color w:val="221E1F"/>
        </w:rPr>
      </w:pPr>
      <w:r w:rsidRPr="009D7A0F">
        <w:rPr>
          <w:color w:val="221E1F"/>
        </w:rPr>
        <w:t xml:space="preserve">The </w:t>
      </w:r>
      <w:r w:rsidR="00792882" w:rsidRPr="009D7A0F">
        <w:rPr>
          <w:color w:val="221E1F"/>
        </w:rPr>
        <w:t>Public Sector Equality Duty</w:t>
      </w:r>
      <w:r w:rsidR="00792882">
        <w:rPr>
          <w:color w:val="221E1F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794"/>
        <w:gridCol w:w="6293"/>
        <w:gridCol w:w="4473"/>
      </w:tblGrid>
      <w:tr w:rsidR="00792882" w:rsidRPr="00A86410" w:rsidTr="00792882">
        <w:tc>
          <w:tcPr>
            <w:tcW w:w="1303" w:type="pct"/>
            <w:shd w:val="clear" w:color="auto" w:fill="FBD4B4" w:themeFill="accent6" w:themeFillTint="66"/>
          </w:tcPr>
          <w:p w:rsidR="00792882" w:rsidRPr="00A133AF" w:rsidRDefault="00792882" w:rsidP="00F86E31">
            <w:pPr>
              <w:rPr>
                <w:b/>
                <w:sz w:val="28"/>
              </w:rPr>
            </w:pPr>
            <w:r w:rsidRPr="00A133AF">
              <w:rPr>
                <w:b/>
                <w:sz w:val="28"/>
              </w:rPr>
              <w:t>Eliminating discrimination, harassment and victimisation</w:t>
            </w:r>
          </w:p>
        </w:tc>
        <w:tc>
          <w:tcPr>
            <w:tcW w:w="2161" w:type="pct"/>
            <w:shd w:val="clear" w:color="auto" w:fill="FBD4B4" w:themeFill="accent6" w:themeFillTint="66"/>
          </w:tcPr>
          <w:p w:rsidR="00792882" w:rsidRPr="00A133AF" w:rsidRDefault="00792882" w:rsidP="00F86E31">
            <w:pPr>
              <w:rPr>
                <w:b/>
                <w:sz w:val="28"/>
              </w:rPr>
            </w:pPr>
            <w:r w:rsidRPr="00A133AF">
              <w:rPr>
                <w:b/>
                <w:sz w:val="28"/>
              </w:rPr>
              <w:t>Advancing equality-</w:t>
            </w:r>
          </w:p>
          <w:p w:rsidR="00792882" w:rsidRPr="00A86410" w:rsidRDefault="00792882" w:rsidP="00792882">
            <w:pPr>
              <w:pStyle w:val="ListParagraph"/>
              <w:numPr>
                <w:ilvl w:val="0"/>
                <w:numId w:val="9"/>
              </w:numPr>
              <w:rPr>
                <w:b/>
                <w:sz w:val="28"/>
              </w:rPr>
            </w:pPr>
            <w:r w:rsidRPr="00A86410">
              <w:rPr>
                <w:b/>
                <w:sz w:val="28"/>
              </w:rPr>
              <w:t xml:space="preserve">Removing </w:t>
            </w:r>
            <w:r>
              <w:rPr>
                <w:b/>
                <w:sz w:val="28"/>
              </w:rPr>
              <w:t>disadvantage</w:t>
            </w:r>
          </w:p>
          <w:p w:rsidR="00792882" w:rsidRPr="00A86410" w:rsidRDefault="00792882" w:rsidP="00792882">
            <w:pPr>
              <w:pStyle w:val="ListParagraph"/>
              <w:numPr>
                <w:ilvl w:val="0"/>
                <w:numId w:val="9"/>
              </w:numPr>
              <w:rPr>
                <w:b/>
                <w:sz w:val="28"/>
              </w:rPr>
            </w:pPr>
            <w:r w:rsidRPr="00A86410">
              <w:rPr>
                <w:b/>
                <w:sz w:val="28"/>
              </w:rPr>
              <w:t xml:space="preserve">Meeting </w:t>
            </w:r>
            <w:r>
              <w:rPr>
                <w:b/>
                <w:sz w:val="28"/>
              </w:rPr>
              <w:t xml:space="preserve">different </w:t>
            </w:r>
            <w:r w:rsidRPr="00A86410">
              <w:rPr>
                <w:b/>
                <w:sz w:val="28"/>
              </w:rPr>
              <w:t>needs</w:t>
            </w:r>
          </w:p>
          <w:p w:rsidR="00792882" w:rsidRPr="00A86410" w:rsidRDefault="00792882" w:rsidP="00792882">
            <w:pPr>
              <w:pStyle w:val="ListParagraph"/>
              <w:numPr>
                <w:ilvl w:val="0"/>
                <w:numId w:val="9"/>
              </w:numPr>
              <w:rPr>
                <w:b/>
                <w:sz w:val="28"/>
              </w:rPr>
            </w:pPr>
            <w:r w:rsidRPr="00A86410">
              <w:rPr>
                <w:b/>
                <w:sz w:val="28"/>
              </w:rPr>
              <w:t>Encouraging participation</w:t>
            </w:r>
          </w:p>
        </w:tc>
        <w:tc>
          <w:tcPr>
            <w:tcW w:w="1536" w:type="pct"/>
            <w:shd w:val="clear" w:color="auto" w:fill="FBD4B4" w:themeFill="accent6" w:themeFillTint="66"/>
          </w:tcPr>
          <w:p w:rsidR="00792882" w:rsidRPr="00A133AF" w:rsidRDefault="00792882" w:rsidP="00F86E31">
            <w:pPr>
              <w:rPr>
                <w:b/>
                <w:sz w:val="28"/>
              </w:rPr>
            </w:pPr>
            <w:r w:rsidRPr="00A133AF">
              <w:rPr>
                <w:b/>
                <w:sz w:val="28"/>
              </w:rPr>
              <w:t>Fostering good relations</w:t>
            </w:r>
          </w:p>
          <w:p w:rsidR="00792882" w:rsidRPr="00A86410" w:rsidRDefault="00792882" w:rsidP="00792882">
            <w:pPr>
              <w:pStyle w:val="ListParagraph"/>
              <w:numPr>
                <w:ilvl w:val="0"/>
                <w:numId w:val="10"/>
              </w:numPr>
              <w:rPr>
                <w:b/>
                <w:sz w:val="28"/>
              </w:rPr>
            </w:pPr>
            <w:r w:rsidRPr="00A86410">
              <w:rPr>
                <w:b/>
                <w:sz w:val="28"/>
              </w:rPr>
              <w:t>Tackling prejudice</w:t>
            </w:r>
          </w:p>
          <w:p w:rsidR="00792882" w:rsidRPr="00A86410" w:rsidRDefault="00792882" w:rsidP="00792882">
            <w:pPr>
              <w:pStyle w:val="ListParagraph"/>
              <w:numPr>
                <w:ilvl w:val="0"/>
                <w:numId w:val="10"/>
              </w:numPr>
              <w:rPr>
                <w:b/>
                <w:sz w:val="28"/>
              </w:rPr>
            </w:pPr>
            <w:r w:rsidRPr="00A86410">
              <w:rPr>
                <w:b/>
                <w:sz w:val="28"/>
              </w:rPr>
              <w:t>Promoting understanding</w:t>
            </w:r>
          </w:p>
        </w:tc>
      </w:tr>
    </w:tbl>
    <w:p w:rsidR="009D7A0F" w:rsidRPr="00E61161" w:rsidRDefault="009D7A0F" w:rsidP="00F86E31">
      <w:pPr>
        <w:tabs>
          <w:tab w:val="left" w:pos="11718"/>
        </w:tabs>
        <w:spacing w:before="40"/>
        <w:ind w:left="113"/>
        <w:rPr>
          <w:rFonts w:asciiTheme="minorHAnsi" w:hAnsiTheme="minorHAnsi" w:cs="Myriad Pro Light"/>
          <w:color w:val="221E1F"/>
          <w:sz w:val="28"/>
          <w:szCs w:val="23"/>
        </w:rPr>
      </w:pPr>
      <w:r w:rsidRPr="0043183F">
        <w:rPr>
          <w:sz w:val="20"/>
        </w:rPr>
        <w:t>See Note 5</w:t>
      </w:r>
      <w:r w:rsidRPr="0043183F">
        <w:rPr>
          <w:rFonts w:asciiTheme="minorHAnsi" w:hAnsiTheme="minorHAnsi" w:cs="Myriad Pro Light"/>
          <w:color w:val="221E1F"/>
          <w:sz w:val="28"/>
          <w:szCs w:val="23"/>
        </w:rPr>
        <w:tab/>
      </w:r>
    </w:p>
    <w:p w:rsidR="009D7A0F" w:rsidRDefault="009D7A0F" w:rsidP="009D7A0F">
      <w:pPr>
        <w:pStyle w:val="Pa4"/>
        <w:spacing w:before="140"/>
        <w:rPr>
          <w:rFonts w:asciiTheme="minorHAnsi" w:hAnsiTheme="minorHAnsi" w:cs="Myriad Pro Light"/>
          <w:color w:val="221E1F"/>
          <w:sz w:val="28"/>
          <w:szCs w:val="23"/>
        </w:rPr>
      </w:pPr>
      <w:r>
        <w:rPr>
          <w:rFonts w:asciiTheme="minorHAnsi" w:hAnsiTheme="minorHAnsi" w:cs="Myriad Pro Light"/>
          <w:color w:val="221E1F"/>
          <w:sz w:val="28"/>
          <w:szCs w:val="23"/>
        </w:rPr>
        <w:t>Key Questions to ask:</w:t>
      </w:r>
    </w:p>
    <w:p w:rsidR="009D7A0F" w:rsidRPr="00993E9D" w:rsidRDefault="009D7A0F" w:rsidP="009D7A0F">
      <w:pPr>
        <w:pStyle w:val="Pa4"/>
        <w:numPr>
          <w:ilvl w:val="0"/>
          <w:numId w:val="11"/>
        </w:numPr>
        <w:spacing w:before="140"/>
        <w:rPr>
          <w:rFonts w:asciiTheme="minorHAnsi" w:hAnsiTheme="minorHAnsi" w:cs="Myriad Pro Light"/>
          <w:color w:val="221E1F"/>
          <w:sz w:val="28"/>
          <w:szCs w:val="23"/>
        </w:rPr>
      </w:pPr>
      <w:r w:rsidRPr="00993E9D">
        <w:rPr>
          <w:rFonts w:asciiTheme="minorHAnsi" w:hAnsiTheme="minorHAnsi" w:cs="Myriad Pro Light"/>
          <w:color w:val="221E1F"/>
          <w:sz w:val="28"/>
          <w:szCs w:val="23"/>
        </w:rPr>
        <w:t xml:space="preserve">What potential positive/neutral/negative impacts can be identified? </w:t>
      </w:r>
    </w:p>
    <w:p w:rsidR="009D7A0F" w:rsidRPr="00993E9D" w:rsidRDefault="009D7A0F" w:rsidP="009D7A0F">
      <w:pPr>
        <w:pStyle w:val="Pa4"/>
        <w:numPr>
          <w:ilvl w:val="0"/>
          <w:numId w:val="11"/>
        </w:numPr>
        <w:spacing w:before="140"/>
        <w:rPr>
          <w:rFonts w:asciiTheme="minorHAnsi" w:hAnsiTheme="minorHAnsi" w:cs="Myriad Pro Light"/>
          <w:color w:val="221E1F"/>
          <w:sz w:val="28"/>
          <w:szCs w:val="23"/>
        </w:rPr>
      </w:pPr>
      <w:r w:rsidRPr="00993E9D">
        <w:rPr>
          <w:rFonts w:asciiTheme="minorHAnsi" w:hAnsiTheme="minorHAnsi" w:cs="Myriad Pro Light"/>
          <w:color w:val="221E1F"/>
          <w:sz w:val="28"/>
          <w:szCs w:val="23"/>
        </w:rPr>
        <w:t xml:space="preserve">What does </w:t>
      </w:r>
      <w:r w:rsidRPr="00F030DB">
        <w:rPr>
          <w:rFonts w:asciiTheme="minorHAnsi" w:hAnsiTheme="minorHAnsi" w:cs="Myriad Pro Light"/>
          <w:color w:val="221E1F"/>
          <w:sz w:val="28"/>
          <w:szCs w:val="23"/>
        </w:rPr>
        <w:t xml:space="preserve">evidence </w:t>
      </w:r>
      <w:r w:rsidRPr="00993E9D">
        <w:rPr>
          <w:rFonts w:asciiTheme="minorHAnsi" w:hAnsiTheme="minorHAnsi" w:cs="Myriad Pro Light"/>
          <w:color w:val="221E1F"/>
          <w:sz w:val="28"/>
          <w:szCs w:val="23"/>
        </w:rPr>
        <w:t>demonstrate about positive/neutral/negative impacts for different protected characteristic groups? E</w:t>
      </w:r>
      <w:r w:rsidR="00AC2C10">
        <w:rPr>
          <w:rFonts w:asciiTheme="minorHAnsi" w:hAnsiTheme="minorHAnsi" w:cs="Myriad Pro Light"/>
          <w:color w:val="221E1F"/>
          <w:sz w:val="28"/>
          <w:szCs w:val="23"/>
        </w:rPr>
        <w:t>.</w:t>
      </w:r>
      <w:r w:rsidRPr="00993E9D">
        <w:rPr>
          <w:rFonts w:asciiTheme="minorHAnsi" w:hAnsiTheme="minorHAnsi" w:cs="Myriad Pro Light"/>
          <w:color w:val="221E1F"/>
          <w:sz w:val="28"/>
          <w:szCs w:val="23"/>
        </w:rPr>
        <w:t>g</w:t>
      </w:r>
      <w:r w:rsidR="00AC2C10">
        <w:rPr>
          <w:rFonts w:asciiTheme="minorHAnsi" w:hAnsiTheme="minorHAnsi" w:cs="Myriad Pro Light"/>
          <w:color w:val="221E1F"/>
          <w:sz w:val="28"/>
          <w:szCs w:val="23"/>
        </w:rPr>
        <w:t>.</w:t>
      </w:r>
      <w:r w:rsidRPr="00993E9D">
        <w:rPr>
          <w:rFonts w:asciiTheme="minorHAnsi" w:hAnsiTheme="minorHAnsi" w:cs="Myriad Pro Light"/>
          <w:color w:val="221E1F"/>
          <w:sz w:val="28"/>
          <w:szCs w:val="23"/>
        </w:rPr>
        <w:t xml:space="preserve"> statistics on participation, progression or outcomes, feedback or complaints </w:t>
      </w:r>
    </w:p>
    <w:p w:rsidR="009D7A0F" w:rsidRPr="00993E9D" w:rsidRDefault="009D7A0F" w:rsidP="009D7A0F">
      <w:pPr>
        <w:pStyle w:val="Pa4"/>
        <w:numPr>
          <w:ilvl w:val="0"/>
          <w:numId w:val="11"/>
        </w:numPr>
        <w:spacing w:before="140"/>
        <w:rPr>
          <w:rFonts w:asciiTheme="minorHAnsi" w:hAnsiTheme="minorHAnsi" w:cs="Myriad Pro Light"/>
          <w:color w:val="221E1F"/>
          <w:sz w:val="28"/>
          <w:szCs w:val="23"/>
        </w:rPr>
      </w:pPr>
      <w:r w:rsidRPr="00993E9D">
        <w:rPr>
          <w:rFonts w:asciiTheme="minorHAnsi" w:hAnsiTheme="minorHAnsi" w:cs="Myriad Pro Light"/>
          <w:color w:val="221E1F"/>
          <w:sz w:val="28"/>
          <w:szCs w:val="23"/>
        </w:rPr>
        <w:t xml:space="preserve">Does the policy/procedure/practice/decision take account of the needs of people with different protected characteristics? How is this demonstrated? </w:t>
      </w:r>
    </w:p>
    <w:p w:rsidR="00E9760D" w:rsidRPr="00E9760D" w:rsidRDefault="009D7A0F" w:rsidP="009D7A0F">
      <w:pPr>
        <w:pStyle w:val="ListParagraph"/>
        <w:numPr>
          <w:ilvl w:val="0"/>
          <w:numId w:val="11"/>
        </w:numPr>
        <w:tabs>
          <w:tab w:val="left" w:pos="4085"/>
          <w:tab w:val="left" w:pos="11718"/>
        </w:tabs>
        <w:spacing w:before="40"/>
        <w:rPr>
          <w:sz w:val="20"/>
          <w:szCs w:val="20"/>
        </w:rPr>
      </w:pPr>
      <w:r w:rsidRPr="009D7A0F">
        <w:rPr>
          <w:rFonts w:asciiTheme="minorHAnsi" w:hAnsiTheme="minorHAnsi" w:cs="Myriad Pro Light"/>
          <w:color w:val="221E1F"/>
          <w:sz w:val="28"/>
          <w:szCs w:val="23"/>
        </w:rPr>
        <w:t>Does it affect some groups differently? Is this proportionate?</w:t>
      </w:r>
    </w:p>
    <w:p w:rsidR="00E9760D" w:rsidRPr="00562A05" w:rsidRDefault="00ED6941">
      <w:pPr>
        <w:rPr>
          <w:color w:val="221E1F"/>
          <w:sz w:val="28"/>
          <w:szCs w:val="23"/>
        </w:rPr>
      </w:pPr>
      <w:r>
        <w:rPr>
          <w:color w:val="221E1F"/>
          <w:sz w:val="20"/>
          <w:szCs w:val="23"/>
        </w:rPr>
        <w:t>See Note 6</w:t>
      </w:r>
      <w:r w:rsidR="00E9760D" w:rsidRPr="00562A05">
        <w:rPr>
          <w:color w:val="221E1F"/>
          <w:sz w:val="28"/>
          <w:szCs w:val="23"/>
        </w:rPr>
        <w:br w:type="page"/>
      </w:r>
    </w:p>
    <w:p w:rsidR="009D7F1F" w:rsidRPr="009D7A0F" w:rsidRDefault="009D7F1F" w:rsidP="00E9760D">
      <w:pPr>
        <w:pStyle w:val="ListParagraph"/>
        <w:tabs>
          <w:tab w:val="left" w:pos="4085"/>
          <w:tab w:val="left" w:pos="11718"/>
        </w:tabs>
        <w:spacing w:before="40"/>
        <w:rPr>
          <w:sz w:val="20"/>
          <w:szCs w:val="20"/>
        </w:rPr>
      </w:pPr>
      <w:r w:rsidRPr="009D7A0F">
        <w:rPr>
          <w:sz w:val="20"/>
          <w:szCs w:val="20"/>
        </w:rPr>
        <w:lastRenderedPageBreak/>
        <w:tab/>
      </w:r>
    </w:p>
    <w:p w:rsidR="005E715E" w:rsidRDefault="005E715E" w:rsidP="00AC2C10">
      <w:pPr>
        <w:pStyle w:val="NoSpacing"/>
        <w:ind w:left="720"/>
      </w:pPr>
    </w:p>
    <w:tbl>
      <w:tblPr>
        <w:tblStyle w:val="TableGrid"/>
        <w:tblW w:w="14739" w:type="dxa"/>
        <w:tblInd w:w="165" w:type="dxa"/>
        <w:tblLayout w:type="fixed"/>
        <w:tblLook w:val="04A0" w:firstRow="1" w:lastRow="0" w:firstColumn="1" w:lastColumn="0" w:noHBand="0" w:noVBand="1"/>
      </w:tblPr>
      <w:tblGrid>
        <w:gridCol w:w="2689"/>
        <w:gridCol w:w="1399"/>
        <w:gridCol w:w="4814"/>
        <w:gridCol w:w="1276"/>
        <w:gridCol w:w="4561"/>
      </w:tblGrid>
      <w:tr w:rsidR="0070228B" w:rsidRPr="00AF4FFA" w:rsidTr="009D2AAD">
        <w:trPr>
          <w:trHeight w:val="810"/>
          <w:tblHeader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F48B0" w:rsidRDefault="00D234C4" w:rsidP="00D234C4">
            <w:pPr>
              <w:jc w:val="center"/>
            </w:pPr>
            <w:r w:rsidRPr="00D234C4">
              <w:t>Protected characteristic</w:t>
            </w:r>
          </w:p>
          <w:p w:rsidR="00D234C4" w:rsidRPr="00EC4E61" w:rsidRDefault="00D234C4" w:rsidP="00D234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F70D37" w:rsidRDefault="00F70D37" w:rsidP="00EC4E61">
            <w:pPr>
              <w:jc w:val="center"/>
            </w:pPr>
            <w:r>
              <w:t>Potential</w:t>
            </w:r>
          </w:p>
          <w:p w:rsidR="006F48B0" w:rsidRPr="00EC4E61" w:rsidRDefault="006F48B0" w:rsidP="00E9760D">
            <w:pPr>
              <w:jc w:val="center"/>
            </w:pPr>
            <w:r w:rsidRPr="009975A9">
              <w:t>P</w:t>
            </w:r>
            <w:r>
              <w:t>ositive</w:t>
            </w:r>
            <w:r w:rsidRPr="009975A9">
              <w:t xml:space="preserve"> I</w:t>
            </w:r>
            <w:r>
              <w:t>mpact</w:t>
            </w:r>
            <w:r w:rsidR="00E9760D">
              <w:t xml:space="preserve"> Y/N</w:t>
            </w:r>
          </w:p>
        </w:tc>
        <w:tc>
          <w:tcPr>
            <w:tcW w:w="4814" w:type="dxa"/>
            <w:shd w:val="clear" w:color="auto" w:fill="FDE9D9" w:themeFill="accent6" w:themeFillTint="33"/>
            <w:vAlign w:val="center"/>
          </w:tcPr>
          <w:p w:rsidR="006F48B0" w:rsidRDefault="006F48B0" w:rsidP="006F48B0">
            <w:pPr>
              <w:jc w:val="center"/>
            </w:pPr>
            <w:r w:rsidRPr="00483B7F">
              <w:t>Deta</w:t>
            </w:r>
            <w:r w:rsidR="00202247">
              <w:t>ils of Expected Positive Impact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6F48B0" w:rsidRPr="00483B7F" w:rsidRDefault="00F70D37" w:rsidP="00F70D37">
            <w:pPr>
              <w:jc w:val="center"/>
            </w:pPr>
            <w:r>
              <w:t xml:space="preserve">Potential </w:t>
            </w:r>
            <w:r w:rsidR="006F48B0">
              <w:t>Negative</w:t>
            </w:r>
            <w:r w:rsidR="006F48B0" w:rsidRPr="009975A9">
              <w:t xml:space="preserve"> I</w:t>
            </w:r>
            <w:r w:rsidR="006F48B0">
              <w:t xml:space="preserve">mpact </w:t>
            </w:r>
            <w:r w:rsidR="00E9760D">
              <w:t>Y/N</w:t>
            </w:r>
          </w:p>
        </w:tc>
        <w:tc>
          <w:tcPr>
            <w:tcW w:w="4561" w:type="dxa"/>
            <w:shd w:val="clear" w:color="auto" w:fill="FDE9D9" w:themeFill="accent6" w:themeFillTint="33"/>
            <w:vAlign w:val="center"/>
          </w:tcPr>
          <w:p w:rsidR="006F48B0" w:rsidRPr="00483B7F" w:rsidRDefault="006F48B0" w:rsidP="006F48B0">
            <w:pPr>
              <w:jc w:val="center"/>
            </w:pPr>
            <w:r w:rsidRPr="00483B7F">
              <w:t xml:space="preserve">Details of Expected </w:t>
            </w:r>
            <w:r>
              <w:t xml:space="preserve">Negative </w:t>
            </w:r>
            <w:r w:rsidR="00202247">
              <w:t>Impact</w:t>
            </w:r>
          </w:p>
        </w:tc>
      </w:tr>
      <w:tr w:rsidR="00E9760D" w:rsidRPr="00AF4FFA" w:rsidTr="004344BD">
        <w:trPr>
          <w:trHeight w:val="624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Pr="00483B7F" w:rsidRDefault="00E9760D" w:rsidP="00EC4E61">
            <w:r>
              <w:t>Age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Pr="00AC06CE" w:rsidRDefault="000A1E66" w:rsidP="00AC06CE">
            <w:pPr>
              <w:pStyle w:val="NoSpacing"/>
            </w:pPr>
            <w:r>
              <w:t>y</w:t>
            </w:r>
          </w:p>
        </w:tc>
        <w:tc>
          <w:tcPr>
            <w:tcW w:w="4814" w:type="dxa"/>
            <w:shd w:val="clear" w:color="auto" w:fill="auto"/>
          </w:tcPr>
          <w:p w:rsidR="000A1E66" w:rsidRPr="00B62096" w:rsidRDefault="000A1E66" w:rsidP="009D2AAD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rFonts w:ascii="MyriadPro-Light" w:hAnsi="MyriadPro-Light" w:cs="MyriadPro-Light"/>
              </w:rPr>
              <w:t xml:space="preserve">Potential positive impact </w:t>
            </w:r>
            <w:r w:rsidR="0014525C">
              <w:rPr>
                <w:rFonts w:ascii="MyriadPro-Light" w:hAnsi="MyriadPro-Light" w:cs="MyriadPro-Light"/>
              </w:rPr>
              <w:t>is students working with all different age ranges within the group and varied ages of clients – th</w:t>
            </w:r>
            <w:r w:rsidR="009D2AAD">
              <w:rPr>
                <w:rFonts w:ascii="MyriadPro-Light" w:hAnsi="MyriadPro-Light" w:cs="MyriadPro-Light"/>
              </w:rPr>
              <w:t>is</w:t>
            </w:r>
            <w:r w:rsidR="0014525C">
              <w:rPr>
                <w:rFonts w:ascii="MyriadPro-Light" w:hAnsi="MyriadPro-Light" w:cs="MyriadPro-Light"/>
              </w:rPr>
              <w:t xml:space="preserve"> improv</w:t>
            </w:r>
            <w:r w:rsidR="009D2AAD">
              <w:rPr>
                <w:rFonts w:ascii="MyriadPro-Light" w:hAnsi="MyriadPro-Light" w:cs="MyriadPro-Light"/>
              </w:rPr>
              <w:t>es</w:t>
            </w:r>
            <w:r w:rsidR="0014525C">
              <w:rPr>
                <w:rFonts w:ascii="MyriadPro-Light" w:hAnsi="MyriadPro-Light" w:cs="MyriadPro-Light"/>
              </w:rPr>
              <w:t xml:space="preserve"> skills for employability and opportunity for </w:t>
            </w:r>
            <w:r w:rsidR="009D2AAD">
              <w:rPr>
                <w:rFonts w:ascii="MyriadPro-Light" w:hAnsi="MyriadPro-Light" w:cs="MyriadPro-Light"/>
              </w:rPr>
              <w:t xml:space="preserve">more </w:t>
            </w:r>
            <w:r w:rsidR="0014525C">
              <w:rPr>
                <w:rFonts w:ascii="MyriadPro-Light" w:hAnsi="MyriadPro-Light" w:cs="MyriadPro-Light"/>
              </w:rPr>
              <w:t xml:space="preserve">clients </w:t>
            </w:r>
          </w:p>
        </w:tc>
        <w:tc>
          <w:tcPr>
            <w:tcW w:w="1276" w:type="dxa"/>
            <w:shd w:val="clear" w:color="auto" w:fill="FFFFFF" w:themeFill="background1"/>
          </w:tcPr>
          <w:p w:rsidR="00E9760D" w:rsidRPr="00B62096" w:rsidRDefault="009D2AAD" w:rsidP="00EC4E61">
            <w:pPr>
              <w:spacing w:before="4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N</w:t>
            </w:r>
          </w:p>
        </w:tc>
        <w:tc>
          <w:tcPr>
            <w:tcW w:w="4561" w:type="dxa"/>
            <w:shd w:val="clear" w:color="auto" w:fill="FFFFFF" w:themeFill="background1"/>
          </w:tcPr>
          <w:p w:rsidR="00E9760D" w:rsidRPr="00B62096" w:rsidRDefault="00E9760D" w:rsidP="00EC4E61">
            <w:pPr>
              <w:spacing w:before="40"/>
              <w:rPr>
                <w:szCs w:val="20"/>
              </w:rPr>
            </w:pPr>
          </w:p>
        </w:tc>
      </w:tr>
      <w:tr w:rsidR="00E9760D" w:rsidRPr="00AF4FFA" w:rsidTr="004344BD">
        <w:trPr>
          <w:trHeight w:val="624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Pr="00483B7F" w:rsidRDefault="00E9760D" w:rsidP="00EC4E61">
            <w:r>
              <w:t>Disability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Pr="00AC06CE" w:rsidRDefault="000A1E66" w:rsidP="00AC06CE">
            <w:pPr>
              <w:pStyle w:val="NoSpacing"/>
            </w:pPr>
            <w:r>
              <w:t>Y</w:t>
            </w:r>
          </w:p>
        </w:tc>
        <w:tc>
          <w:tcPr>
            <w:tcW w:w="4814" w:type="dxa"/>
            <w:shd w:val="clear" w:color="auto" w:fill="auto"/>
          </w:tcPr>
          <w:p w:rsidR="00E9760D" w:rsidRPr="00B62096" w:rsidRDefault="0014525C" w:rsidP="006F48B0">
            <w:pPr>
              <w:spacing w:before="40"/>
              <w:rPr>
                <w:szCs w:val="20"/>
              </w:rPr>
            </w:pPr>
            <w:r>
              <w:rPr>
                <w:szCs w:val="20"/>
              </w:rPr>
              <w:t xml:space="preserve">Granton salons are all situated on the ground floor if there are any mobility restraints. </w:t>
            </w:r>
          </w:p>
        </w:tc>
        <w:tc>
          <w:tcPr>
            <w:tcW w:w="1276" w:type="dxa"/>
            <w:shd w:val="clear" w:color="auto" w:fill="FFFFFF" w:themeFill="background1"/>
          </w:tcPr>
          <w:p w:rsidR="00E9760D" w:rsidRPr="00B62096" w:rsidRDefault="009D2AAD" w:rsidP="00EC4E61">
            <w:pPr>
              <w:spacing w:before="4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N</w:t>
            </w:r>
          </w:p>
        </w:tc>
        <w:tc>
          <w:tcPr>
            <w:tcW w:w="4561" w:type="dxa"/>
            <w:shd w:val="clear" w:color="auto" w:fill="FFFFFF" w:themeFill="background1"/>
          </w:tcPr>
          <w:p w:rsidR="00EA64B4" w:rsidRPr="00B62096" w:rsidRDefault="00663F2B" w:rsidP="008715DC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663F2B">
              <w:rPr>
                <w:color w:val="FF0000"/>
                <w:szCs w:val="20"/>
              </w:rPr>
              <w:t xml:space="preserve">Travel time </w:t>
            </w:r>
            <w:r>
              <w:rPr>
                <w:color w:val="FF0000"/>
                <w:szCs w:val="20"/>
              </w:rPr>
              <w:t xml:space="preserve">may be increased </w:t>
            </w:r>
            <w:r w:rsidRPr="00663F2B">
              <w:rPr>
                <w:color w:val="FF0000"/>
                <w:szCs w:val="20"/>
              </w:rPr>
              <w:t xml:space="preserve">however flexibility </w:t>
            </w:r>
            <w:r>
              <w:rPr>
                <w:color w:val="FF0000"/>
                <w:szCs w:val="20"/>
              </w:rPr>
              <w:t>and support will be given to students as needed.</w:t>
            </w:r>
          </w:p>
        </w:tc>
      </w:tr>
      <w:tr w:rsidR="00E9760D" w:rsidRPr="00AF4FFA" w:rsidTr="009D2AAD">
        <w:trPr>
          <w:trHeight w:val="624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Default="00E9760D" w:rsidP="00EC4E61">
            <w:r>
              <w:t>Gender reassignment</w:t>
            </w:r>
          </w:p>
          <w:p w:rsidR="00E9760D" w:rsidRPr="00483B7F" w:rsidRDefault="00E9760D" w:rsidP="00EC4E61"/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Pr="00AC06CE" w:rsidRDefault="000A1E66" w:rsidP="00AC06CE">
            <w:pPr>
              <w:pStyle w:val="NoSpacing"/>
            </w:pPr>
            <w:r>
              <w:t>Y</w:t>
            </w:r>
          </w:p>
        </w:tc>
        <w:tc>
          <w:tcPr>
            <w:tcW w:w="4814" w:type="dxa"/>
            <w:shd w:val="clear" w:color="auto" w:fill="FFFFFF" w:themeFill="background1"/>
          </w:tcPr>
          <w:p w:rsidR="00B94D76" w:rsidRPr="00B62096" w:rsidRDefault="0014525C" w:rsidP="006F48B0">
            <w:pPr>
              <w:spacing w:before="40"/>
              <w:rPr>
                <w:szCs w:val="20"/>
              </w:rPr>
            </w:pPr>
            <w:r>
              <w:rPr>
                <w:szCs w:val="20"/>
              </w:rPr>
              <w:t xml:space="preserve">H &amp; B Department has had many students undergoing gender reassignment </w:t>
            </w:r>
            <w:r w:rsidR="009D2AAD">
              <w:rPr>
                <w:szCs w:val="20"/>
              </w:rPr>
              <w:t>–</w:t>
            </w:r>
            <w:r w:rsidR="007C07FD">
              <w:rPr>
                <w:szCs w:val="20"/>
              </w:rPr>
              <w:t xml:space="preserve"> </w:t>
            </w:r>
            <w:r w:rsidR="009D2AAD">
              <w:rPr>
                <w:szCs w:val="20"/>
              </w:rPr>
              <w:t xml:space="preserve">no negative impact </w:t>
            </w:r>
          </w:p>
        </w:tc>
        <w:tc>
          <w:tcPr>
            <w:tcW w:w="1276" w:type="dxa"/>
            <w:shd w:val="clear" w:color="auto" w:fill="FFFFFF" w:themeFill="background1"/>
          </w:tcPr>
          <w:p w:rsidR="00E9760D" w:rsidRPr="00B62096" w:rsidRDefault="009D2AAD" w:rsidP="00EC4E61">
            <w:pPr>
              <w:spacing w:before="4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N</w:t>
            </w:r>
          </w:p>
        </w:tc>
        <w:tc>
          <w:tcPr>
            <w:tcW w:w="4561" w:type="dxa"/>
            <w:shd w:val="clear" w:color="auto" w:fill="FFFFFF" w:themeFill="background1"/>
          </w:tcPr>
          <w:p w:rsidR="00E9760D" w:rsidRPr="00B62096" w:rsidRDefault="00E9760D" w:rsidP="00BF1F40">
            <w:pPr>
              <w:spacing w:before="40"/>
              <w:rPr>
                <w:szCs w:val="20"/>
              </w:rPr>
            </w:pPr>
          </w:p>
        </w:tc>
      </w:tr>
      <w:tr w:rsidR="00E9760D" w:rsidRPr="00AF4FFA" w:rsidTr="009D2AAD">
        <w:trPr>
          <w:trHeight w:val="624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Pr="00483B7F" w:rsidRDefault="00E9760D" w:rsidP="00EC4E61">
            <w:r>
              <w:t>Marriage/civil partnership (relevant in employment law)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Pr="00AC06CE" w:rsidRDefault="000A1E66" w:rsidP="00AC06CE">
            <w:pPr>
              <w:pStyle w:val="NoSpacing"/>
            </w:pPr>
            <w:r>
              <w:t>Y</w:t>
            </w:r>
          </w:p>
        </w:tc>
        <w:tc>
          <w:tcPr>
            <w:tcW w:w="4814" w:type="dxa"/>
            <w:shd w:val="clear" w:color="auto" w:fill="FFFFFF" w:themeFill="background1"/>
          </w:tcPr>
          <w:p w:rsidR="00E9760D" w:rsidRPr="00B62096" w:rsidRDefault="009D2AAD" w:rsidP="006F48B0">
            <w:pPr>
              <w:spacing w:before="40"/>
              <w:rPr>
                <w:szCs w:val="20"/>
              </w:rPr>
            </w:pPr>
            <w:r>
              <w:rPr>
                <w:szCs w:val="20"/>
              </w:rPr>
              <w:t>H &amp; B Department has many students in this category – no negative impact</w:t>
            </w:r>
          </w:p>
        </w:tc>
        <w:tc>
          <w:tcPr>
            <w:tcW w:w="1276" w:type="dxa"/>
            <w:shd w:val="clear" w:color="auto" w:fill="FFFFFF" w:themeFill="background1"/>
          </w:tcPr>
          <w:p w:rsidR="00E9760D" w:rsidRPr="00B62096" w:rsidRDefault="009D2AAD" w:rsidP="00EC4E61">
            <w:pPr>
              <w:spacing w:before="4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N</w:t>
            </w:r>
          </w:p>
        </w:tc>
        <w:tc>
          <w:tcPr>
            <w:tcW w:w="4561" w:type="dxa"/>
            <w:shd w:val="clear" w:color="auto" w:fill="FFFFFF" w:themeFill="background1"/>
          </w:tcPr>
          <w:p w:rsidR="00E9760D" w:rsidRPr="00B62096" w:rsidRDefault="00E9760D" w:rsidP="00EC4E61">
            <w:pPr>
              <w:spacing w:before="40"/>
              <w:rPr>
                <w:szCs w:val="20"/>
              </w:rPr>
            </w:pPr>
          </w:p>
        </w:tc>
      </w:tr>
      <w:tr w:rsidR="00E9760D" w:rsidRPr="00AF4FFA" w:rsidTr="009D2AAD">
        <w:trPr>
          <w:trHeight w:val="624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Pr="00483B7F" w:rsidRDefault="00BC2C13" w:rsidP="00EC4E61">
            <w:r>
              <w:t>Pregnancy</w:t>
            </w:r>
            <w:r w:rsidR="00E9760D">
              <w:t xml:space="preserve"> and Maternity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Pr="00AC06CE" w:rsidRDefault="000A1E66" w:rsidP="00AC06CE">
            <w:pPr>
              <w:pStyle w:val="NoSpacing"/>
            </w:pPr>
            <w:r>
              <w:t>Y</w:t>
            </w:r>
          </w:p>
        </w:tc>
        <w:tc>
          <w:tcPr>
            <w:tcW w:w="4814" w:type="dxa"/>
            <w:shd w:val="clear" w:color="auto" w:fill="FFFFFF" w:themeFill="background1"/>
          </w:tcPr>
          <w:p w:rsidR="00E9760D" w:rsidRPr="00B62096" w:rsidRDefault="009D2AAD" w:rsidP="006F48B0">
            <w:pPr>
              <w:spacing w:before="40"/>
              <w:rPr>
                <w:szCs w:val="20"/>
              </w:rPr>
            </w:pPr>
            <w:r>
              <w:rPr>
                <w:szCs w:val="20"/>
              </w:rPr>
              <w:t xml:space="preserve">As above - H &amp; B Department has many students in this category – no negative impact – support is always put in place </w:t>
            </w:r>
          </w:p>
        </w:tc>
        <w:tc>
          <w:tcPr>
            <w:tcW w:w="1276" w:type="dxa"/>
            <w:shd w:val="clear" w:color="auto" w:fill="FFFFFF" w:themeFill="background1"/>
          </w:tcPr>
          <w:p w:rsidR="00E9760D" w:rsidRPr="00B62096" w:rsidRDefault="009D2AAD" w:rsidP="00EC4E61">
            <w:pPr>
              <w:spacing w:before="4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N</w:t>
            </w:r>
          </w:p>
        </w:tc>
        <w:tc>
          <w:tcPr>
            <w:tcW w:w="4561" w:type="dxa"/>
            <w:shd w:val="clear" w:color="auto" w:fill="FFFFFF" w:themeFill="background1"/>
          </w:tcPr>
          <w:p w:rsidR="00E9760D" w:rsidRPr="00B62096" w:rsidRDefault="00E9760D" w:rsidP="00EC4E61">
            <w:pPr>
              <w:spacing w:before="40"/>
              <w:rPr>
                <w:szCs w:val="20"/>
              </w:rPr>
            </w:pPr>
          </w:p>
        </w:tc>
      </w:tr>
      <w:tr w:rsidR="00E9760D" w:rsidRPr="00AF4FFA" w:rsidTr="009D2AAD">
        <w:trPr>
          <w:cantSplit/>
          <w:trHeight w:val="624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Pr="00483B7F" w:rsidRDefault="00E9760D" w:rsidP="00EC4E61">
            <w:r>
              <w:t>Race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Pr="00AC06CE" w:rsidRDefault="000A1E66" w:rsidP="00AC06CE">
            <w:pPr>
              <w:pStyle w:val="NoSpacing"/>
            </w:pPr>
            <w:r>
              <w:t>Y</w:t>
            </w:r>
          </w:p>
        </w:tc>
        <w:tc>
          <w:tcPr>
            <w:tcW w:w="4814" w:type="dxa"/>
            <w:shd w:val="clear" w:color="auto" w:fill="FFFFFF" w:themeFill="background1"/>
          </w:tcPr>
          <w:p w:rsidR="00E9760D" w:rsidRPr="00B62096" w:rsidRDefault="009D2AAD" w:rsidP="004344BD">
            <w:pPr>
              <w:spacing w:before="40"/>
              <w:rPr>
                <w:szCs w:val="20"/>
              </w:rPr>
            </w:pPr>
            <w:r>
              <w:rPr>
                <w:rFonts w:ascii="MyriadPro-Light" w:hAnsi="MyriadPro-Light" w:cs="MyriadPro-Light"/>
              </w:rPr>
              <w:t xml:space="preserve">Potential positive impact is that Granton H &amp; B is a larger department and so has a higher % of non-native English speakers therefore relationships </w:t>
            </w:r>
            <w:r w:rsidR="004344BD">
              <w:rPr>
                <w:rFonts w:ascii="MyriadPro-Light" w:hAnsi="MyriadPro-Light" w:cs="MyriadPro-Light"/>
              </w:rPr>
              <w:t>can</w:t>
            </w:r>
            <w:r>
              <w:rPr>
                <w:rFonts w:ascii="MyriadPro-Light" w:hAnsi="MyriadPro-Light" w:cs="MyriadPro-Light"/>
              </w:rPr>
              <w:t xml:space="preserve"> build between these students  </w:t>
            </w:r>
          </w:p>
        </w:tc>
        <w:tc>
          <w:tcPr>
            <w:tcW w:w="1276" w:type="dxa"/>
            <w:shd w:val="clear" w:color="auto" w:fill="FFFFFF" w:themeFill="background1"/>
          </w:tcPr>
          <w:p w:rsidR="00E9760D" w:rsidRPr="00B62096" w:rsidRDefault="009D2AAD" w:rsidP="00EC4E61">
            <w:pPr>
              <w:spacing w:before="4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N</w:t>
            </w:r>
          </w:p>
        </w:tc>
        <w:tc>
          <w:tcPr>
            <w:tcW w:w="4561" w:type="dxa"/>
            <w:shd w:val="clear" w:color="auto" w:fill="FFFFFF" w:themeFill="background1"/>
          </w:tcPr>
          <w:p w:rsidR="00E9760D" w:rsidRPr="00B62096" w:rsidRDefault="00E9760D" w:rsidP="00BF1F40">
            <w:pPr>
              <w:spacing w:before="40"/>
              <w:rPr>
                <w:szCs w:val="20"/>
              </w:rPr>
            </w:pPr>
          </w:p>
        </w:tc>
      </w:tr>
      <w:tr w:rsidR="00E9760D" w:rsidRPr="00AF4FFA" w:rsidTr="009D2AAD">
        <w:trPr>
          <w:trHeight w:val="624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Pr="00483B7F" w:rsidRDefault="00E9760D" w:rsidP="00EC4E61">
            <w:r>
              <w:t>Religion or belief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Pr="00AC06CE" w:rsidRDefault="000A1E66" w:rsidP="00AC06CE">
            <w:pPr>
              <w:pStyle w:val="NoSpacing"/>
            </w:pPr>
            <w:r>
              <w:t>Y</w:t>
            </w:r>
          </w:p>
        </w:tc>
        <w:tc>
          <w:tcPr>
            <w:tcW w:w="4814" w:type="dxa"/>
            <w:shd w:val="clear" w:color="auto" w:fill="FFFFFF" w:themeFill="background1"/>
          </w:tcPr>
          <w:p w:rsidR="00E9760D" w:rsidRPr="00B62096" w:rsidRDefault="009D2AAD" w:rsidP="006F48B0">
            <w:pPr>
              <w:spacing w:before="40"/>
              <w:rPr>
                <w:szCs w:val="20"/>
              </w:rPr>
            </w:pPr>
            <w:r>
              <w:rPr>
                <w:szCs w:val="20"/>
              </w:rPr>
              <w:t>As above</w:t>
            </w:r>
          </w:p>
        </w:tc>
        <w:tc>
          <w:tcPr>
            <w:tcW w:w="1276" w:type="dxa"/>
            <w:shd w:val="clear" w:color="auto" w:fill="FFFFFF" w:themeFill="background1"/>
          </w:tcPr>
          <w:p w:rsidR="00E9760D" w:rsidRPr="00B62096" w:rsidRDefault="004344BD" w:rsidP="00EC4E61">
            <w:pPr>
              <w:spacing w:before="4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N</w:t>
            </w:r>
          </w:p>
        </w:tc>
        <w:tc>
          <w:tcPr>
            <w:tcW w:w="4561" w:type="dxa"/>
            <w:shd w:val="clear" w:color="auto" w:fill="FFFFFF" w:themeFill="background1"/>
          </w:tcPr>
          <w:p w:rsidR="00E9760D" w:rsidRPr="00B62096" w:rsidRDefault="00E9760D" w:rsidP="00EC4E61">
            <w:pPr>
              <w:spacing w:before="40"/>
              <w:rPr>
                <w:szCs w:val="20"/>
              </w:rPr>
            </w:pPr>
          </w:p>
        </w:tc>
      </w:tr>
      <w:tr w:rsidR="00E9760D" w:rsidRPr="00AF4FFA" w:rsidTr="009D2AAD">
        <w:trPr>
          <w:trHeight w:val="624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Pr="00483B7F" w:rsidRDefault="00E9760D" w:rsidP="00EC4E61">
            <w:r>
              <w:t>Sex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Pr="00AC06CE" w:rsidRDefault="000A1E66" w:rsidP="00AC06CE">
            <w:pPr>
              <w:pStyle w:val="NoSpacing"/>
            </w:pPr>
            <w:r>
              <w:t>Y</w:t>
            </w:r>
          </w:p>
        </w:tc>
        <w:tc>
          <w:tcPr>
            <w:tcW w:w="4814" w:type="dxa"/>
            <w:shd w:val="clear" w:color="auto" w:fill="FFFFFF" w:themeFill="background1"/>
          </w:tcPr>
          <w:p w:rsidR="00E9760D" w:rsidRPr="00B62096" w:rsidRDefault="009D2AAD" w:rsidP="00EA64B4">
            <w:pPr>
              <w:spacing w:before="40"/>
              <w:rPr>
                <w:szCs w:val="20"/>
              </w:rPr>
            </w:pPr>
            <w:r>
              <w:rPr>
                <w:szCs w:val="20"/>
              </w:rPr>
              <w:t>There is a higher % of male students within the department at Granton due to the barbering students therefore again a positive impact re building relationships</w:t>
            </w:r>
          </w:p>
        </w:tc>
        <w:tc>
          <w:tcPr>
            <w:tcW w:w="1276" w:type="dxa"/>
            <w:shd w:val="clear" w:color="auto" w:fill="FFFFFF" w:themeFill="background1"/>
          </w:tcPr>
          <w:p w:rsidR="00E9760D" w:rsidRPr="00B62096" w:rsidRDefault="004344BD" w:rsidP="00EC4E61">
            <w:pPr>
              <w:spacing w:before="4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N</w:t>
            </w:r>
          </w:p>
        </w:tc>
        <w:tc>
          <w:tcPr>
            <w:tcW w:w="4561" w:type="dxa"/>
            <w:shd w:val="clear" w:color="auto" w:fill="FFFFFF" w:themeFill="background1"/>
          </w:tcPr>
          <w:p w:rsidR="00E9760D" w:rsidRPr="00B62096" w:rsidRDefault="00E9760D" w:rsidP="00FF5CBB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E9760D" w:rsidRPr="00AF4FFA" w:rsidTr="009D2AAD">
        <w:trPr>
          <w:trHeight w:val="624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Pr="00483B7F" w:rsidRDefault="00E9760D" w:rsidP="00EC4E61">
            <w:r>
              <w:lastRenderedPageBreak/>
              <w:t>Sexual orientation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Pr="00AC06CE" w:rsidRDefault="000A1E66" w:rsidP="00AC06CE">
            <w:pPr>
              <w:pStyle w:val="NoSpacing"/>
            </w:pPr>
            <w:r>
              <w:t>Y</w:t>
            </w:r>
          </w:p>
        </w:tc>
        <w:tc>
          <w:tcPr>
            <w:tcW w:w="4814" w:type="dxa"/>
            <w:shd w:val="clear" w:color="auto" w:fill="FFFFFF" w:themeFill="background1"/>
          </w:tcPr>
          <w:p w:rsidR="00E9760D" w:rsidRPr="00B62096" w:rsidRDefault="009D2AAD" w:rsidP="004344BD">
            <w:pPr>
              <w:spacing w:before="40"/>
              <w:rPr>
                <w:szCs w:val="20"/>
              </w:rPr>
            </w:pPr>
            <w:r>
              <w:rPr>
                <w:szCs w:val="20"/>
              </w:rPr>
              <w:t xml:space="preserve">The H &amp; B has many LGB students – again this </w:t>
            </w:r>
            <w:r w:rsidR="004344BD">
              <w:rPr>
                <w:szCs w:val="20"/>
              </w:rPr>
              <w:t xml:space="preserve">can </w:t>
            </w:r>
            <w:r>
              <w:rPr>
                <w:szCs w:val="20"/>
              </w:rPr>
              <w:t xml:space="preserve">build relationships and support for others </w:t>
            </w:r>
          </w:p>
        </w:tc>
        <w:tc>
          <w:tcPr>
            <w:tcW w:w="1276" w:type="dxa"/>
            <w:shd w:val="clear" w:color="auto" w:fill="FFFFFF" w:themeFill="background1"/>
          </w:tcPr>
          <w:p w:rsidR="00E9760D" w:rsidRPr="00B62096" w:rsidRDefault="009D2AAD" w:rsidP="00EC4E61">
            <w:pPr>
              <w:spacing w:before="4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N</w:t>
            </w:r>
          </w:p>
        </w:tc>
        <w:tc>
          <w:tcPr>
            <w:tcW w:w="4561" w:type="dxa"/>
            <w:shd w:val="clear" w:color="auto" w:fill="FFFFFF" w:themeFill="background1"/>
          </w:tcPr>
          <w:p w:rsidR="00E9760D" w:rsidRPr="00B62096" w:rsidRDefault="00E9760D" w:rsidP="00BF1F40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E9760D" w:rsidRPr="00AF4FFA" w:rsidTr="009D2AAD">
        <w:trPr>
          <w:trHeight w:val="624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Default="00E9760D" w:rsidP="00EC4E61">
            <w:r>
              <w:t>Social deprivation</w:t>
            </w:r>
            <w:r w:rsidR="00F7144E">
              <w:t>*</w:t>
            </w:r>
          </w:p>
          <w:p w:rsidR="00C76212" w:rsidRPr="00483B7F" w:rsidRDefault="00C76212" w:rsidP="00EC4E61">
            <w:r w:rsidRPr="00C76212">
              <w:rPr>
                <w:sz w:val="20"/>
              </w:rPr>
              <w:t>See Note 7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Pr="00AC06CE" w:rsidRDefault="000A1E66" w:rsidP="00AC06CE">
            <w:pPr>
              <w:pStyle w:val="NoSpacing"/>
            </w:pPr>
            <w:r>
              <w:t>Y</w:t>
            </w:r>
          </w:p>
        </w:tc>
        <w:tc>
          <w:tcPr>
            <w:tcW w:w="4814" w:type="dxa"/>
            <w:shd w:val="clear" w:color="auto" w:fill="FFFFFF" w:themeFill="background1"/>
          </w:tcPr>
          <w:p w:rsidR="00E9760D" w:rsidRPr="00B62096" w:rsidRDefault="004344BD" w:rsidP="006F48B0">
            <w:pPr>
              <w:spacing w:before="40"/>
              <w:rPr>
                <w:szCs w:val="20"/>
              </w:rPr>
            </w:pPr>
            <w:r>
              <w:rPr>
                <w:szCs w:val="20"/>
              </w:rPr>
              <w:t xml:space="preserve">The H &amp; B has many students from deprived areas – good support is in place for these students within the department </w:t>
            </w:r>
          </w:p>
        </w:tc>
        <w:tc>
          <w:tcPr>
            <w:tcW w:w="1276" w:type="dxa"/>
            <w:shd w:val="clear" w:color="auto" w:fill="FFFFFF" w:themeFill="background1"/>
          </w:tcPr>
          <w:p w:rsidR="00E9760D" w:rsidRPr="00B62096" w:rsidRDefault="004344BD" w:rsidP="00EC4E61">
            <w:pPr>
              <w:spacing w:before="4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N</w:t>
            </w:r>
          </w:p>
        </w:tc>
        <w:tc>
          <w:tcPr>
            <w:tcW w:w="4561" w:type="dxa"/>
            <w:shd w:val="clear" w:color="auto" w:fill="FFFFFF" w:themeFill="background1"/>
          </w:tcPr>
          <w:p w:rsidR="00E9760D" w:rsidRPr="00B62096" w:rsidRDefault="00E9760D" w:rsidP="00EC4E61">
            <w:pPr>
              <w:spacing w:before="40"/>
              <w:rPr>
                <w:szCs w:val="20"/>
              </w:rPr>
            </w:pPr>
          </w:p>
        </w:tc>
      </w:tr>
      <w:tr w:rsidR="00E9760D" w:rsidRPr="00AF4FFA" w:rsidTr="009D2AAD">
        <w:trPr>
          <w:trHeight w:val="624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Default="00E9760D" w:rsidP="00EC4E61">
            <w:r>
              <w:t xml:space="preserve">Care leavers/looked after young </w:t>
            </w:r>
            <w:r w:rsidR="00410ECC">
              <w:t>people</w:t>
            </w:r>
            <w:r w:rsidR="00F7144E">
              <w:t>*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Pr="00AC06CE" w:rsidRDefault="000A1E66" w:rsidP="00AC06CE">
            <w:pPr>
              <w:pStyle w:val="NoSpacing"/>
            </w:pPr>
            <w:r>
              <w:t>Y</w:t>
            </w:r>
          </w:p>
        </w:tc>
        <w:tc>
          <w:tcPr>
            <w:tcW w:w="4814" w:type="dxa"/>
            <w:shd w:val="clear" w:color="auto" w:fill="FFFFFF" w:themeFill="background1"/>
          </w:tcPr>
          <w:p w:rsidR="00E9760D" w:rsidRPr="00B62096" w:rsidRDefault="004344BD" w:rsidP="004344BD">
            <w:pPr>
              <w:spacing w:before="40"/>
              <w:rPr>
                <w:szCs w:val="20"/>
              </w:rPr>
            </w:pPr>
            <w:r>
              <w:rPr>
                <w:szCs w:val="20"/>
              </w:rPr>
              <w:t>The H &amp; B has care leavers students again  this can build relationships and support for others</w:t>
            </w:r>
          </w:p>
        </w:tc>
        <w:tc>
          <w:tcPr>
            <w:tcW w:w="1276" w:type="dxa"/>
            <w:shd w:val="clear" w:color="auto" w:fill="FFFFFF" w:themeFill="background1"/>
          </w:tcPr>
          <w:p w:rsidR="00E9760D" w:rsidRPr="00B62096" w:rsidRDefault="004344BD" w:rsidP="00EC4E61">
            <w:pPr>
              <w:spacing w:before="4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N</w:t>
            </w:r>
          </w:p>
        </w:tc>
        <w:tc>
          <w:tcPr>
            <w:tcW w:w="4561" w:type="dxa"/>
            <w:shd w:val="clear" w:color="auto" w:fill="FFFFFF" w:themeFill="background1"/>
          </w:tcPr>
          <w:p w:rsidR="00E9760D" w:rsidRPr="00B62096" w:rsidRDefault="00E9760D" w:rsidP="00EC4E61">
            <w:pPr>
              <w:spacing w:before="40"/>
              <w:rPr>
                <w:szCs w:val="20"/>
              </w:rPr>
            </w:pPr>
          </w:p>
        </w:tc>
      </w:tr>
      <w:tr w:rsidR="00E9760D" w:rsidRPr="00AF4FFA" w:rsidTr="004344BD">
        <w:trPr>
          <w:trHeight w:val="624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Default="00E9760D" w:rsidP="00EC4E61">
            <w:r>
              <w:t xml:space="preserve">People with caring </w:t>
            </w:r>
            <w:r w:rsidR="00410ECC">
              <w:t>responsibilities</w:t>
            </w:r>
            <w:r w:rsidR="00F7144E">
              <w:t>*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Pr="00AC06CE" w:rsidRDefault="007C07FD" w:rsidP="00AC06CE">
            <w:pPr>
              <w:pStyle w:val="NoSpacing"/>
            </w:pPr>
            <w:r>
              <w:t>Y</w:t>
            </w:r>
          </w:p>
        </w:tc>
        <w:tc>
          <w:tcPr>
            <w:tcW w:w="4814" w:type="dxa"/>
            <w:shd w:val="clear" w:color="auto" w:fill="auto"/>
          </w:tcPr>
          <w:p w:rsidR="00E9760D" w:rsidRPr="00B62096" w:rsidRDefault="0014525C" w:rsidP="0014525C">
            <w:pPr>
              <w:spacing w:before="40"/>
              <w:rPr>
                <w:szCs w:val="20"/>
              </w:rPr>
            </w:pPr>
            <w:r>
              <w:rPr>
                <w:szCs w:val="20"/>
              </w:rPr>
              <w:t xml:space="preserve">These students will not be alone as we have a high % of students with caring responsibilities - our current students who will be progressing from Granton have also caring responsibilities so positive impact as they can share experiences and support each other </w:t>
            </w:r>
          </w:p>
        </w:tc>
        <w:tc>
          <w:tcPr>
            <w:tcW w:w="1276" w:type="dxa"/>
            <w:shd w:val="clear" w:color="auto" w:fill="auto"/>
          </w:tcPr>
          <w:p w:rsidR="00E9760D" w:rsidRPr="00B62096" w:rsidRDefault="0014525C" w:rsidP="00EC4E61">
            <w:pPr>
              <w:spacing w:before="4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Y</w:t>
            </w:r>
          </w:p>
        </w:tc>
        <w:tc>
          <w:tcPr>
            <w:tcW w:w="4561" w:type="dxa"/>
            <w:shd w:val="clear" w:color="auto" w:fill="auto"/>
          </w:tcPr>
          <w:p w:rsidR="00E9760D" w:rsidRPr="00B62096" w:rsidRDefault="0014525C" w:rsidP="00EC4E61">
            <w:pPr>
              <w:spacing w:before="40"/>
              <w:rPr>
                <w:szCs w:val="20"/>
              </w:rPr>
            </w:pPr>
            <w:r>
              <w:rPr>
                <w:szCs w:val="20"/>
              </w:rPr>
              <w:t>Travel time will be increased however flexibility is always given to students with caring responsibility</w:t>
            </w:r>
          </w:p>
        </w:tc>
      </w:tr>
    </w:tbl>
    <w:p w:rsidR="004A08E7" w:rsidRDefault="004A08E7" w:rsidP="00106EAB">
      <w:pPr>
        <w:tabs>
          <w:tab w:val="left" w:pos="13404"/>
        </w:tabs>
        <w:spacing w:after="0"/>
        <w:rPr>
          <w:b/>
        </w:rPr>
        <w:sectPr w:rsidR="004A08E7" w:rsidSect="0071002A">
          <w:headerReference w:type="default" r:id="rId9"/>
          <w:footerReference w:type="default" r:id="rId10"/>
          <w:pgSz w:w="16838" w:h="11906" w:orient="landscape" w:code="9"/>
          <w:pgMar w:top="567" w:right="1134" w:bottom="397" w:left="1134" w:header="709" w:footer="709" w:gutter="0"/>
          <w:pgBorders w:display="firstPage" w:offsetFrom="page">
            <w:top w:val="single" w:sz="18" w:space="24" w:color="FFFFFF" w:themeColor="background1"/>
            <w:left w:val="single" w:sz="18" w:space="24" w:color="FFFFFF" w:themeColor="background1"/>
            <w:bottom w:val="single" w:sz="18" w:space="24" w:color="FFFFFF" w:themeColor="background1"/>
            <w:right w:val="single" w:sz="18" w:space="24" w:color="FFFFFF" w:themeColor="background1"/>
          </w:pgBorders>
          <w:cols w:space="708"/>
          <w:docGrid w:linePitch="360"/>
        </w:sectPr>
      </w:pPr>
    </w:p>
    <w:p w:rsidR="00106EAB" w:rsidRPr="00D75C8B" w:rsidRDefault="00F154F9" w:rsidP="00106EAB">
      <w:pPr>
        <w:tabs>
          <w:tab w:val="left" w:pos="13404"/>
        </w:tabs>
        <w:spacing w:after="0"/>
        <w:rPr>
          <w:b/>
        </w:rPr>
      </w:pPr>
      <w:r>
        <w:rPr>
          <w:b/>
        </w:rPr>
        <w:lastRenderedPageBreak/>
        <w:t>Step</w:t>
      </w:r>
      <w:r w:rsidR="00C91BE9">
        <w:rPr>
          <w:b/>
        </w:rPr>
        <w:t xml:space="preserve"> 3</w:t>
      </w:r>
      <w:r w:rsidR="00850631">
        <w:rPr>
          <w:b/>
        </w:rPr>
        <w:t xml:space="preserve"> – Actin</w:t>
      </w:r>
      <w:r w:rsidR="00F7144E">
        <w:rPr>
          <w:b/>
        </w:rPr>
        <w:t>g on</w:t>
      </w:r>
      <w:r w:rsidR="00850631">
        <w:rPr>
          <w:b/>
        </w:rPr>
        <w:t xml:space="preserve"> the results of the assessment</w:t>
      </w:r>
      <w:r w:rsidR="00106EAB">
        <w:rPr>
          <w:b/>
        </w:rPr>
        <w:t>.</w:t>
      </w:r>
      <w:r w:rsidR="00106EAB" w:rsidRPr="00D75C8B">
        <w:rPr>
          <w:b/>
        </w:rPr>
        <w:tab/>
      </w:r>
    </w:p>
    <w:p w:rsidR="00106EAB" w:rsidRDefault="00106EAB" w:rsidP="00850631">
      <w:pPr>
        <w:pStyle w:val="NoSpacing"/>
        <w:rPr>
          <w:rFonts w:asciiTheme="minorHAnsi" w:hAnsiTheme="minorHAnsi" w:cs="Myriad Pro Light"/>
          <w:color w:val="221E1F"/>
          <w:sz w:val="28"/>
          <w:szCs w:val="23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56"/>
        <w:gridCol w:w="11904"/>
      </w:tblGrid>
      <w:tr w:rsidR="006D3F43" w:rsidRPr="00202247" w:rsidTr="008F1444">
        <w:trPr>
          <w:trHeight w:val="851"/>
        </w:trPr>
        <w:tc>
          <w:tcPr>
            <w:tcW w:w="912" w:type="pct"/>
            <w:shd w:val="clear" w:color="auto" w:fill="FDE9D9" w:themeFill="accent6" w:themeFillTint="33"/>
            <w:vAlign w:val="center"/>
          </w:tcPr>
          <w:p w:rsidR="006D3F43" w:rsidRDefault="006D3F43" w:rsidP="00F86E31">
            <w:pPr>
              <w:spacing w:before="40"/>
              <w:jc w:val="center"/>
            </w:pPr>
            <w:r>
              <w:t xml:space="preserve">What actions can be taken or amendments made to policy </w:t>
            </w:r>
            <w:r w:rsidRPr="00202247">
              <w:t xml:space="preserve">to reduce </w:t>
            </w:r>
            <w:r>
              <w:t xml:space="preserve">the </w:t>
            </w:r>
            <w:r w:rsidRPr="00202247">
              <w:t>negative impact</w:t>
            </w:r>
            <w:r>
              <w:t>?</w:t>
            </w:r>
          </w:p>
          <w:p w:rsidR="00D77EBC" w:rsidRPr="00202247" w:rsidRDefault="00C76212" w:rsidP="00F86E31">
            <w:pPr>
              <w:spacing w:before="40"/>
              <w:jc w:val="center"/>
            </w:pPr>
            <w:r>
              <w:rPr>
                <w:sz w:val="20"/>
              </w:rPr>
              <w:t>See note 8</w:t>
            </w:r>
          </w:p>
        </w:tc>
        <w:tc>
          <w:tcPr>
            <w:tcW w:w="4088" w:type="pct"/>
            <w:shd w:val="clear" w:color="auto" w:fill="FFFFFF" w:themeFill="background1"/>
          </w:tcPr>
          <w:p w:rsidR="000A1E66" w:rsidRDefault="000A1E66" w:rsidP="000A1E66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</w:rPr>
            </w:pPr>
            <w:r>
              <w:rPr>
                <w:rFonts w:ascii="MyriadPro-Light" w:hAnsi="MyriadPro-Light" w:cs="MyriadPro-Light"/>
              </w:rPr>
              <w:t xml:space="preserve">Consideration of arrangements for </w:t>
            </w:r>
            <w:r w:rsidR="004344BD">
              <w:rPr>
                <w:rFonts w:ascii="MyriadPro-Light" w:hAnsi="MyriadPro-Light" w:cs="MyriadPro-Light"/>
              </w:rPr>
              <w:t xml:space="preserve">specific </w:t>
            </w:r>
            <w:r>
              <w:rPr>
                <w:rFonts w:ascii="MyriadPro-Light" w:hAnsi="MyriadPro-Light" w:cs="MyriadPro-Light"/>
              </w:rPr>
              <w:t>students to meet privately to discuss</w:t>
            </w:r>
            <w:r w:rsidR="004344BD">
              <w:rPr>
                <w:rFonts w:ascii="MyriadPro-Light" w:hAnsi="MyriadPro-Light" w:cs="MyriadPro-Light"/>
              </w:rPr>
              <w:t xml:space="preserve"> and issues re travel or childcare</w:t>
            </w:r>
            <w:r>
              <w:rPr>
                <w:rFonts w:ascii="MyriadPro-Light" w:hAnsi="MyriadPro-Light" w:cs="MyriadPro-Light"/>
              </w:rPr>
              <w:t xml:space="preserve"> issues</w:t>
            </w:r>
          </w:p>
          <w:p w:rsidR="000A1E66" w:rsidRDefault="000A1E66" w:rsidP="004344BD">
            <w:pPr>
              <w:autoSpaceDE w:val="0"/>
              <w:autoSpaceDN w:val="0"/>
              <w:adjustRightInd w:val="0"/>
              <w:rPr>
                <w:szCs w:val="16"/>
              </w:rPr>
            </w:pPr>
          </w:p>
          <w:p w:rsidR="00663F2B" w:rsidRPr="00133D3C" w:rsidRDefault="0010056A" w:rsidP="008715DC">
            <w:pPr>
              <w:autoSpaceDE w:val="0"/>
              <w:autoSpaceDN w:val="0"/>
              <w:adjustRightInd w:val="0"/>
              <w:rPr>
                <w:color w:val="FF0000"/>
                <w:szCs w:val="16"/>
              </w:rPr>
            </w:pPr>
            <w:r>
              <w:rPr>
                <w:color w:val="FF0000"/>
                <w:szCs w:val="16"/>
              </w:rPr>
              <w:t>Staff, including the Learning Development Tu</w:t>
            </w:r>
            <w:r w:rsidR="008715DC">
              <w:rPr>
                <w:color w:val="FF0000"/>
                <w:szCs w:val="16"/>
              </w:rPr>
              <w:t>tor, will be on hand to s</w:t>
            </w:r>
            <w:r w:rsidR="00133D3C">
              <w:rPr>
                <w:color w:val="FF0000"/>
                <w:szCs w:val="16"/>
              </w:rPr>
              <w:t xml:space="preserve">upport </w:t>
            </w:r>
            <w:r w:rsidR="008715DC">
              <w:rPr>
                <w:color w:val="FF0000"/>
                <w:szCs w:val="16"/>
              </w:rPr>
              <w:t xml:space="preserve">affected students </w:t>
            </w:r>
            <w:r w:rsidR="00133D3C">
              <w:rPr>
                <w:color w:val="FF0000"/>
                <w:szCs w:val="16"/>
              </w:rPr>
              <w:t xml:space="preserve">during the year. </w:t>
            </w:r>
          </w:p>
        </w:tc>
      </w:tr>
      <w:tr w:rsidR="00F7144E" w:rsidRPr="00202247" w:rsidTr="008F1444">
        <w:trPr>
          <w:trHeight w:val="851"/>
        </w:trPr>
        <w:tc>
          <w:tcPr>
            <w:tcW w:w="912" w:type="pct"/>
            <w:shd w:val="clear" w:color="auto" w:fill="FDE9D9" w:themeFill="accent6" w:themeFillTint="33"/>
            <w:vAlign w:val="center"/>
          </w:tcPr>
          <w:p w:rsidR="00F7144E" w:rsidRDefault="00F7144E" w:rsidP="00F86E31">
            <w:pPr>
              <w:spacing w:before="40"/>
              <w:jc w:val="center"/>
            </w:pPr>
            <w:r>
              <w:t xml:space="preserve">Is </w:t>
            </w:r>
            <w:r w:rsidR="00325293">
              <w:t>there</w:t>
            </w:r>
            <w:r>
              <w:t xml:space="preserve"> a need to address any gaps in </w:t>
            </w:r>
            <w:r w:rsidR="00325293">
              <w:t>evidence</w:t>
            </w:r>
            <w:r>
              <w:t>?</w:t>
            </w:r>
          </w:p>
        </w:tc>
        <w:tc>
          <w:tcPr>
            <w:tcW w:w="4088" w:type="pct"/>
            <w:shd w:val="clear" w:color="auto" w:fill="FFFFFF" w:themeFill="background1"/>
          </w:tcPr>
          <w:p w:rsidR="00F7144E" w:rsidRPr="000A2B52" w:rsidRDefault="004344BD" w:rsidP="000A1E66">
            <w:pPr>
              <w:spacing w:before="40"/>
              <w:rPr>
                <w:szCs w:val="16"/>
              </w:rPr>
            </w:pPr>
            <w:r>
              <w:rPr>
                <w:szCs w:val="16"/>
              </w:rPr>
              <w:t>I feel there are no gaps but I am happy to address any if they are highlighted to myself</w:t>
            </w:r>
          </w:p>
        </w:tc>
      </w:tr>
      <w:tr w:rsidR="00F300D7" w:rsidRPr="00202247" w:rsidTr="008F1444">
        <w:trPr>
          <w:trHeight w:val="851"/>
        </w:trPr>
        <w:tc>
          <w:tcPr>
            <w:tcW w:w="912" w:type="pct"/>
            <w:shd w:val="clear" w:color="auto" w:fill="FDE9D9" w:themeFill="accent6" w:themeFillTint="33"/>
          </w:tcPr>
          <w:p w:rsidR="00F300D7" w:rsidRPr="00F70D37" w:rsidRDefault="00F300D7" w:rsidP="004A08E7">
            <w:pPr>
              <w:jc w:val="center"/>
            </w:pPr>
            <w:r>
              <w:t>How will equality be advanced/ good relations be fostered?</w:t>
            </w:r>
          </w:p>
        </w:tc>
        <w:tc>
          <w:tcPr>
            <w:tcW w:w="4088" w:type="pct"/>
            <w:shd w:val="clear" w:color="auto" w:fill="FFFFFF" w:themeFill="background1"/>
          </w:tcPr>
          <w:p w:rsidR="00F300D7" w:rsidRPr="000A2B52" w:rsidRDefault="0014525C" w:rsidP="000A1E66">
            <w:pPr>
              <w:autoSpaceDE w:val="0"/>
              <w:autoSpaceDN w:val="0"/>
              <w:adjustRightInd w:val="0"/>
              <w:rPr>
                <w:szCs w:val="16"/>
              </w:rPr>
            </w:pPr>
            <w:r>
              <w:rPr>
                <w:rFonts w:ascii="MyriadPro-Light" w:hAnsi="MyriadPro-Light" w:cs="MyriadPro-Light"/>
              </w:rPr>
              <w:t>As stated above staff, students and CM have all met to discuss the changes and opportunity for students to raise concerns</w:t>
            </w:r>
          </w:p>
        </w:tc>
      </w:tr>
      <w:tr w:rsidR="004A08E7" w:rsidRPr="00202247" w:rsidTr="008F1444">
        <w:trPr>
          <w:trHeight w:val="851"/>
        </w:trPr>
        <w:tc>
          <w:tcPr>
            <w:tcW w:w="912" w:type="pct"/>
            <w:shd w:val="clear" w:color="auto" w:fill="FDE9D9" w:themeFill="accent6" w:themeFillTint="33"/>
          </w:tcPr>
          <w:p w:rsidR="004A08E7" w:rsidRPr="00202247" w:rsidRDefault="00092415" w:rsidP="00F030DB">
            <w:pPr>
              <w:jc w:val="center"/>
              <w:rPr>
                <w:sz w:val="16"/>
                <w:szCs w:val="16"/>
              </w:rPr>
            </w:pPr>
            <w:r>
              <w:t>Who has been involved in carrying out this assessment?</w:t>
            </w:r>
            <w:r w:rsidR="00943B03">
              <w:t xml:space="preserve"> </w:t>
            </w:r>
          </w:p>
        </w:tc>
        <w:tc>
          <w:tcPr>
            <w:tcW w:w="4088" w:type="pct"/>
            <w:shd w:val="clear" w:color="auto" w:fill="FFFFFF" w:themeFill="background1"/>
          </w:tcPr>
          <w:p w:rsidR="0014525C" w:rsidRDefault="0014525C" w:rsidP="0014525C">
            <w:pPr>
              <w:spacing w:before="40"/>
            </w:pPr>
            <w:r>
              <w:t xml:space="preserve">Hairdressing Staff, Head of Faculty, ECSA, Level 2 Hairdressing students from Milton Road </w:t>
            </w:r>
          </w:p>
          <w:p w:rsidR="004A08E7" w:rsidRPr="000A2B52" w:rsidRDefault="004A08E7" w:rsidP="00FF5CBB">
            <w:pPr>
              <w:rPr>
                <w:szCs w:val="16"/>
              </w:rPr>
            </w:pPr>
          </w:p>
        </w:tc>
      </w:tr>
      <w:tr w:rsidR="004A08E7" w:rsidRPr="00202247" w:rsidTr="008F1444">
        <w:trPr>
          <w:trHeight w:val="851"/>
        </w:trPr>
        <w:tc>
          <w:tcPr>
            <w:tcW w:w="912" w:type="pct"/>
            <w:shd w:val="clear" w:color="auto" w:fill="FDE9D9" w:themeFill="accent6" w:themeFillTint="33"/>
          </w:tcPr>
          <w:p w:rsidR="004A08E7" w:rsidRPr="00202247" w:rsidRDefault="004A08E7" w:rsidP="004A08E7">
            <w:pPr>
              <w:spacing w:before="40"/>
              <w:jc w:val="center"/>
            </w:pPr>
            <w:r w:rsidRPr="00202247">
              <w:t xml:space="preserve">If you </w:t>
            </w:r>
            <w:r>
              <w:t xml:space="preserve">cannot </w:t>
            </w:r>
            <w:r w:rsidRPr="00202247">
              <w:t>fully review the impact</w:t>
            </w:r>
            <w:r>
              <w:t xml:space="preserve"> now</w:t>
            </w:r>
            <w:r w:rsidRPr="00202247">
              <w:t xml:space="preserve">, what </w:t>
            </w:r>
            <w:r>
              <w:t xml:space="preserve">else must be </w:t>
            </w:r>
            <w:r w:rsidRPr="00202247">
              <w:t xml:space="preserve">done, </w:t>
            </w:r>
            <w:r>
              <w:t>by/with whom and why?</w:t>
            </w:r>
          </w:p>
        </w:tc>
        <w:tc>
          <w:tcPr>
            <w:tcW w:w="4088" w:type="pct"/>
            <w:shd w:val="clear" w:color="auto" w:fill="FFFFFF" w:themeFill="background1"/>
          </w:tcPr>
          <w:p w:rsidR="004A08E7" w:rsidRPr="000A2B52" w:rsidRDefault="0014525C" w:rsidP="009D7A8C">
            <w:pPr>
              <w:rPr>
                <w:szCs w:val="16"/>
              </w:rPr>
            </w:pPr>
            <w:r>
              <w:t>N/A – this has been fully reviewed</w:t>
            </w:r>
          </w:p>
        </w:tc>
      </w:tr>
    </w:tbl>
    <w:p w:rsidR="006D3F43" w:rsidRDefault="006D3F43" w:rsidP="00850631">
      <w:pPr>
        <w:pStyle w:val="NoSpacing"/>
        <w:rPr>
          <w:b/>
          <w:sz w:val="22"/>
          <w:szCs w:val="22"/>
        </w:rPr>
      </w:pPr>
    </w:p>
    <w:p w:rsidR="009A6C9A" w:rsidRPr="00FD4016" w:rsidRDefault="009A6C9A" w:rsidP="0044724F">
      <w:pPr>
        <w:pStyle w:val="NoSpacing"/>
      </w:pPr>
      <w:r w:rsidRPr="00FD4016">
        <w:t xml:space="preserve"> </w:t>
      </w: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2405"/>
        <w:gridCol w:w="11482"/>
        <w:gridCol w:w="567"/>
      </w:tblGrid>
      <w:tr w:rsidR="00C81A1C" w:rsidTr="006B7E5C">
        <w:tc>
          <w:tcPr>
            <w:tcW w:w="2405" w:type="dxa"/>
            <w:vMerge w:val="restart"/>
            <w:shd w:val="clear" w:color="auto" w:fill="FDE9D9" w:themeFill="accent6" w:themeFillTint="33"/>
            <w:hideMark/>
          </w:tcPr>
          <w:p w:rsidR="00C81A1C" w:rsidRDefault="00C81A1C" w:rsidP="00C07BE4">
            <w:pPr>
              <w:spacing w:before="120"/>
              <w:rPr>
                <w:b/>
              </w:rPr>
            </w:pPr>
            <w:r w:rsidRPr="0070228B">
              <w:rPr>
                <w:b/>
                <w:shd w:val="clear" w:color="auto" w:fill="FDE9D9" w:themeFill="accent6" w:themeFillTint="33"/>
              </w:rPr>
              <w:t xml:space="preserve">Recommended </w:t>
            </w:r>
            <w:r w:rsidR="009975A9" w:rsidRPr="0070228B">
              <w:rPr>
                <w:b/>
                <w:shd w:val="clear" w:color="auto" w:fill="FDE9D9" w:themeFill="accent6" w:themeFillTint="33"/>
              </w:rPr>
              <w:t>decision</w:t>
            </w:r>
            <w:r w:rsidRPr="0070228B">
              <w:rPr>
                <w:b/>
                <w:shd w:val="clear" w:color="auto" w:fill="FDE9D9" w:themeFill="accent6" w:themeFillTint="33"/>
              </w:rPr>
              <w:t xml:space="preserve">: </w:t>
            </w:r>
            <w:r w:rsidR="00174EC8" w:rsidRPr="0070228B">
              <w:rPr>
                <w:b/>
                <w:shd w:val="clear" w:color="auto" w:fill="FDE9D9" w:themeFill="accent6" w:themeFillTint="33"/>
              </w:rPr>
              <w:br/>
            </w:r>
            <w:r w:rsidR="009975A9" w:rsidRPr="0070228B">
              <w:rPr>
                <w:b/>
                <w:shd w:val="clear" w:color="auto" w:fill="FDE9D9" w:themeFill="accent6" w:themeFillTint="33"/>
              </w:rPr>
              <w:br/>
            </w:r>
            <w:r w:rsidR="00C9206B">
              <w:rPr>
                <w:shd w:val="clear" w:color="auto" w:fill="FDE9D9" w:themeFill="accent6" w:themeFillTint="33"/>
              </w:rPr>
              <w:t>(</w:t>
            </w:r>
            <w:r w:rsidR="00C07BE4">
              <w:rPr>
                <w:shd w:val="clear" w:color="auto" w:fill="FDE9D9" w:themeFill="accent6" w:themeFillTint="33"/>
              </w:rPr>
              <w:t>place an x against relevant outcome</w:t>
            </w:r>
            <w:r w:rsidR="00C9206B">
              <w:t>)</w:t>
            </w:r>
            <w:r w:rsidR="00FC6575" w:rsidRPr="0009275B">
              <w:rPr>
                <w:b/>
              </w:rPr>
              <w:t xml:space="preserve"> </w:t>
            </w:r>
          </w:p>
          <w:p w:rsidR="002F31D7" w:rsidRPr="002F31D7" w:rsidRDefault="002F31D7" w:rsidP="00C07BE4">
            <w:pPr>
              <w:spacing w:before="120"/>
              <w:rPr>
                <w:color w:val="FFFFFF" w:themeColor="background1"/>
              </w:rPr>
            </w:pPr>
            <w:r w:rsidRPr="002F31D7">
              <w:rPr>
                <w:sz w:val="20"/>
              </w:rPr>
              <w:t xml:space="preserve">See note </w:t>
            </w:r>
            <w:r w:rsidR="00C76212">
              <w:rPr>
                <w:sz w:val="20"/>
              </w:rPr>
              <w:t>9</w:t>
            </w:r>
          </w:p>
        </w:tc>
        <w:tc>
          <w:tcPr>
            <w:tcW w:w="11482" w:type="dxa"/>
            <w:hideMark/>
          </w:tcPr>
          <w:p w:rsidR="00C81A1C" w:rsidRPr="0009275B" w:rsidRDefault="00C81A1C" w:rsidP="00DD267E">
            <w:pPr>
              <w:spacing w:before="120"/>
              <w:ind w:left="1247" w:hanging="1247"/>
            </w:pPr>
            <w:r w:rsidRPr="0009275B">
              <w:t>Outcome 1 - Proceed –</w:t>
            </w:r>
            <w:r w:rsidR="00DD267E">
              <w:t xml:space="preserve"> </w:t>
            </w:r>
            <w:r w:rsidRPr="0009275B">
              <w:t>no potential identified for discrimination or adverse impact, and all opportunities to promote equality have been taken</w:t>
            </w:r>
          </w:p>
        </w:tc>
        <w:tc>
          <w:tcPr>
            <w:tcW w:w="567" w:type="dxa"/>
          </w:tcPr>
          <w:p w:rsidR="00C81A1C" w:rsidRDefault="004344BD" w:rsidP="0044724F">
            <w:pPr>
              <w:spacing w:before="120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</w:tr>
      <w:tr w:rsidR="00C81A1C" w:rsidTr="006B7E5C">
        <w:tc>
          <w:tcPr>
            <w:tcW w:w="2405" w:type="dxa"/>
            <w:vMerge/>
            <w:shd w:val="clear" w:color="auto" w:fill="FDE9D9" w:themeFill="accent6" w:themeFillTint="33"/>
            <w:vAlign w:val="center"/>
            <w:hideMark/>
          </w:tcPr>
          <w:p w:rsidR="00C81A1C" w:rsidRDefault="00C81A1C" w:rsidP="0044724F">
            <w:pPr>
              <w:spacing w:before="120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1482" w:type="dxa"/>
            <w:hideMark/>
          </w:tcPr>
          <w:p w:rsidR="00C81A1C" w:rsidRPr="0009275B" w:rsidRDefault="00C81A1C" w:rsidP="00DD267E">
            <w:pPr>
              <w:spacing w:before="120"/>
              <w:ind w:left="1247" w:hanging="1247"/>
            </w:pPr>
            <w:r w:rsidRPr="0009275B">
              <w:t>Outcome 2 – Proceed with adjustments to remove barriers identified or to better promote equality</w:t>
            </w:r>
          </w:p>
        </w:tc>
        <w:tc>
          <w:tcPr>
            <w:tcW w:w="567" w:type="dxa"/>
          </w:tcPr>
          <w:p w:rsidR="00C81A1C" w:rsidRDefault="00C81A1C" w:rsidP="0044724F">
            <w:pPr>
              <w:spacing w:before="120"/>
              <w:rPr>
                <w:b/>
                <w:sz w:val="22"/>
                <w:szCs w:val="22"/>
              </w:rPr>
            </w:pPr>
          </w:p>
        </w:tc>
      </w:tr>
      <w:tr w:rsidR="00C81A1C" w:rsidTr="006B7E5C">
        <w:tc>
          <w:tcPr>
            <w:tcW w:w="2405" w:type="dxa"/>
            <w:vMerge/>
            <w:shd w:val="clear" w:color="auto" w:fill="FDE9D9" w:themeFill="accent6" w:themeFillTint="33"/>
            <w:vAlign w:val="center"/>
            <w:hideMark/>
          </w:tcPr>
          <w:p w:rsidR="00C81A1C" w:rsidRDefault="00C81A1C" w:rsidP="0044724F">
            <w:pPr>
              <w:spacing w:before="120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1482" w:type="dxa"/>
            <w:hideMark/>
          </w:tcPr>
          <w:p w:rsidR="00C81A1C" w:rsidRPr="0009275B" w:rsidRDefault="00C81A1C" w:rsidP="00DD267E">
            <w:pPr>
              <w:spacing w:before="120"/>
              <w:ind w:left="1247" w:hanging="1247"/>
            </w:pPr>
            <w:r w:rsidRPr="0009275B">
              <w:t>Outcome 3 – Continue despite having identified some potential for adverse impact or missed opportunity to promote equality</w:t>
            </w:r>
          </w:p>
        </w:tc>
        <w:tc>
          <w:tcPr>
            <w:tcW w:w="567" w:type="dxa"/>
          </w:tcPr>
          <w:p w:rsidR="00C81A1C" w:rsidRDefault="00C81A1C" w:rsidP="0044724F">
            <w:pPr>
              <w:spacing w:before="120"/>
              <w:rPr>
                <w:b/>
                <w:sz w:val="22"/>
                <w:szCs w:val="22"/>
              </w:rPr>
            </w:pPr>
          </w:p>
        </w:tc>
      </w:tr>
      <w:tr w:rsidR="00C81A1C" w:rsidTr="006B7E5C">
        <w:tc>
          <w:tcPr>
            <w:tcW w:w="2405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C81A1C" w:rsidRDefault="00C81A1C" w:rsidP="0044724F">
            <w:pPr>
              <w:spacing w:before="120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hideMark/>
          </w:tcPr>
          <w:p w:rsidR="00C81A1C" w:rsidRPr="0009275B" w:rsidRDefault="00C81A1C" w:rsidP="00DD267E">
            <w:pPr>
              <w:spacing w:before="120"/>
              <w:ind w:left="1247" w:hanging="1247"/>
            </w:pPr>
            <w:r w:rsidRPr="0009275B">
              <w:t>Outcome 4 – Stop and rethink as actual or potential unlawful discrimination has been identified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81A1C" w:rsidRDefault="00C81A1C" w:rsidP="0044724F">
            <w:pPr>
              <w:spacing w:before="120"/>
              <w:rPr>
                <w:b/>
                <w:sz w:val="22"/>
                <w:szCs w:val="22"/>
              </w:rPr>
            </w:pPr>
          </w:p>
        </w:tc>
      </w:tr>
      <w:tr w:rsidR="00473F86" w:rsidRPr="00AF4FFA" w:rsidTr="006B7E5C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97"/>
        </w:trPr>
        <w:tc>
          <w:tcPr>
            <w:tcW w:w="1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73F86" w:rsidRPr="0009275B" w:rsidRDefault="00347AED" w:rsidP="0044724F">
            <w:pPr>
              <w:spacing w:before="40"/>
              <w:rPr>
                <w:color w:val="FFFFFF" w:themeColor="background1"/>
              </w:rPr>
            </w:pPr>
            <w:r w:rsidRPr="0009275B">
              <w:t xml:space="preserve">Any </w:t>
            </w:r>
            <w:r w:rsidR="00331C19" w:rsidRPr="0009275B">
              <w:t>o</w:t>
            </w:r>
            <w:r w:rsidR="00473F86" w:rsidRPr="0009275B">
              <w:t xml:space="preserve">ther </w:t>
            </w:r>
            <w:r w:rsidR="00331C19" w:rsidRPr="0009275B">
              <w:t>r</w:t>
            </w:r>
            <w:r w:rsidR="00473F86" w:rsidRPr="0009275B">
              <w:t>ecommendations?</w:t>
            </w:r>
            <w:r w:rsidR="00331C19" w:rsidRPr="0009275B">
              <w:t xml:space="preserve">  </w:t>
            </w:r>
          </w:p>
        </w:tc>
      </w:tr>
      <w:tr w:rsidR="00473F86" w:rsidTr="006B7E5C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534"/>
        </w:trPr>
        <w:tc>
          <w:tcPr>
            <w:tcW w:w="144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01FE0" w:rsidRDefault="00F01FE0" w:rsidP="002A3745">
            <w:pPr>
              <w:spacing w:before="240"/>
              <w:rPr>
                <w:sz w:val="20"/>
                <w:szCs w:val="20"/>
              </w:rPr>
            </w:pPr>
          </w:p>
        </w:tc>
      </w:tr>
    </w:tbl>
    <w:p w:rsidR="0070228B" w:rsidRDefault="0070228B" w:rsidP="0070228B">
      <w:pPr>
        <w:spacing w:after="0"/>
      </w:pPr>
    </w:p>
    <w:p w:rsidR="005C1F2A" w:rsidRPr="0070228B" w:rsidRDefault="00F154F9" w:rsidP="0070228B">
      <w:pPr>
        <w:rPr>
          <w:b/>
        </w:rPr>
      </w:pPr>
      <w:r>
        <w:rPr>
          <w:b/>
        </w:rPr>
        <w:t>Step</w:t>
      </w:r>
      <w:r w:rsidR="00777F52">
        <w:rPr>
          <w:b/>
        </w:rPr>
        <w:t xml:space="preserve"> 4</w:t>
      </w:r>
      <w:r w:rsidR="005C1F2A" w:rsidRPr="0070228B">
        <w:rPr>
          <w:b/>
        </w:rPr>
        <w:t>: The monitoring and review stage</w:t>
      </w:r>
      <w:r w:rsidR="0053368B" w:rsidRPr="0070228B">
        <w:rPr>
          <w:b/>
        </w:rPr>
        <w:t xml:space="preserve"> </w:t>
      </w:r>
    </w:p>
    <w:tbl>
      <w:tblPr>
        <w:tblStyle w:val="TableGrid"/>
        <w:tblW w:w="1487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074"/>
        <w:gridCol w:w="3545"/>
        <w:gridCol w:w="3260"/>
      </w:tblGrid>
      <w:tr w:rsidR="009975A9" w:rsidRPr="00AF4FFA" w:rsidTr="007B4F24">
        <w:trPr>
          <w:trHeight w:val="1559"/>
        </w:trPr>
        <w:tc>
          <w:tcPr>
            <w:tcW w:w="1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9975A9" w:rsidRPr="0070228B" w:rsidRDefault="00AD3F42" w:rsidP="0044724F">
            <w:pPr>
              <w:spacing w:before="60"/>
              <w:rPr>
                <w:b/>
              </w:rPr>
            </w:pPr>
            <w:r>
              <w:rPr>
                <w:b/>
              </w:rPr>
              <w:t>Plan actions</w:t>
            </w:r>
            <w:r w:rsidR="009975A9" w:rsidRPr="0070228B">
              <w:rPr>
                <w:b/>
              </w:rPr>
              <w:t xml:space="preserve"> </w:t>
            </w:r>
            <w:r>
              <w:rPr>
                <w:b/>
              </w:rPr>
              <w:t xml:space="preserve">to reduce negative impact, advance equality and </w:t>
            </w:r>
            <w:r w:rsidRPr="0070228B">
              <w:rPr>
                <w:b/>
              </w:rPr>
              <w:t>monitor</w:t>
            </w:r>
            <w:r w:rsidR="009975A9" w:rsidRPr="0070228B">
              <w:rPr>
                <w:b/>
              </w:rPr>
              <w:t xml:space="preserve"> the impact of the </w:t>
            </w:r>
            <w:r>
              <w:rPr>
                <w:b/>
              </w:rPr>
              <w:t xml:space="preserve">policy, </w:t>
            </w:r>
            <w:r w:rsidR="009975A9" w:rsidRPr="0070228B">
              <w:rPr>
                <w:b/>
              </w:rPr>
              <w:t>proposal</w:t>
            </w:r>
            <w:r>
              <w:rPr>
                <w:b/>
              </w:rPr>
              <w:t xml:space="preserve"> or decision</w:t>
            </w:r>
          </w:p>
          <w:p w:rsidR="009975A9" w:rsidRPr="0070228B" w:rsidRDefault="009975A9" w:rsidP="0044724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714" w:hanging="357"/>
              <w:contextualSpacing w:val="0"/>
              <w:rPr>
                <w:bCs/>
              </w:rPr>
            </w:pPr>
            <w:r w:rsidRPr="0070228B">
              <w:rPr>
                <w:bCs/>
              </w:rPr>
              <w:t>Please indicate if there is any data which needs to be collected as part of action to be taken and how often it will be analysed.</w:t>
            </w:r>
          </w:p>
          <w:p w:rsidR="009975A9" w:rsidRDefault="009975A9" w:rsidP="0044724F">
            <w:pPr>
              <w:pStyle w:val="ListParagraph"/>
              <w:numPr>
                <w:ilvl w:val="0"/>
                <w:numId w:val="2"/>
              </w:numPr>
              <w:ind w:left="714" w:hanging="357"/>
              <w:contextualSpacing w:val="0"/>
              <w:rPr>
                <w:bCs/>
              </w:rPr>
            </w:pPr>
            <w:r w:rsidRPr="0070228B">
              <w:rPr>
                <w:bCs/>
              </w:rPr>
              <w:t>Indicate how the person responsible will continue to involve relevant groups and communities in the implementation and monitoring of the policy</w:t>
            </w:r>
            <w:r w:rsidR="00C9206B">
              <w:rPr>
                <w:bCs/>
              </w:rPr>
              <w:t>, etc.</w:t>
            </w:r>
          </w:p>
          <w:p w:rsidR="009975A9" w:rsidRPr="003747D2" w:rsidRDefault="00777F52" w:rsidP="00C51C24">
            <w:pPr>
              <w:pStyle w:val="ListParagraph"/>
              <w:numPr>
                <w:ilvl w:val="0"/>
                <w:numId w:val="2"/>
              </w:numPr>
              <w:ind w:left="714" w:hanging="357"/>
              <w:contextualSpacing w:val="0"/>
              <w:rPr>
                <w:b/>
                <w:sz w:val="22"/>
                <w:szCs w:val="22"/>
              </w:rPr>
            </w:pPr>
            <w:r>
              <w:rPr>
                <w:bCs/>
              </w:rPr>
              <w:t>How will the impact of the policy/procedure/decision be monitored?</w:t>
            </w:r>
          </w:p>
          <w:p w:rsidR="003747D2" w:rsidRPr="0070228B" w:rsidRDefault="003747D2" w:rsidP="003747D2">
            <w:pPr>
              <w:pStyle w:val="ListParagraph"/>
              <w:ind w:left="714"/>
              <w:contextualSpacing w:val="0"/>
              <w:rPr>
                <w:b/>
                <w:sz w:val="22"/>
                <w:szCs w:val="22"/>
              </w:rPr>
            </w:pPr>
            <w:r w:rsidRPr="003747D2">
              <w:rPr>
                <w:bCs/>
                <w:sz w:val="20"/>
              </w:rPr>
              <w:t>See Note 10</w:t>
            </w:r>
          </w:p>
        </w:tc>
      </w:tr>
      <w:tr w:rsidR="00C81A1C" w:rsidTr="007B4F24">
        <w:trPr>
          <w:trHeight w:val="415"/>
        </w:trPr>
        <w:tc>
          <w:tcPr>
            <w:tcW w:w="8074" w:type="dxa"/>
            <w:tcBorders>
              <w:left w:val="single" w:sz="4" w:space="0" w:color="auto"/>
            </w:tcBorders>
          </w:tcPr>
          <w:p w:rsidR="00C81A1C" w:rsidRDefault="00C81A1C" w:rsidP="0044724F">
            <w:pPr>
              <w:spacing w:before="60"/>
              <w:rPr>
                <w:b/>
                <w:sz w:val="22"/>
                <w:szCs w:val="22"/>
              </w:rPr>
            </w:pPr>
            <w:r w:rsidRPr="009975A9">
              <w:rPr>
                <w:b/>
                <w:sz w:val="22"/>
                <w:szCs w:val="22"/>
              </w:rPr>
              <w:t xml:space="preserve">Action to be </w:t>
            </w:r>
            <w:r w:rsidR="009975A9" w:rsidRPr="009975A9">
              <w:rPr>
                <w:b/>
                <w:sz w:val="22"/>
                <w:szCs w:val="22"/>
              </w:rPr>
              <w:t>T</w:t>
            </w:r>
            <w:r w:rsidRPr="009975A9">
              <w:rPr>
                <w:b/>
                <w:sz w:val="22"/>
                <w:szCs w:val="22"/>
              </w:rPr>
              <w:t>aken</w:t>
            </w:r>
            <w:r w:rsidR="00211D20" w:rsidRPr="009975A9">
              <w:rPr>
                <w:b/>
                <w:sz w:val="22"/>
                <w:szCs w:val="22"/>
              </w:rPr>
              <w:t>:</w:t>
            </w:r>
            <w:r w:rsidRPr="009975A9">
              <w:rPr>
                <w:b/>
                <w:sz w:val="22"/>
                <w:szCs w:val="22"/>
              </w:rPr>
              <w:t xml:space="preserve"> </w:t>
            </w:r>
          </w:p>
          <w:p w:rsidR="00774188" w:rsidRPr="009975A9" w:rsidRDefault="00774188" w:rsidP="0044724F">
            <w:pPr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3545" w:type="dxa"/>
          </w:tcPr>
          <w:p w:rsidR="00C81A1C" w:rsidRPr="009975A9" w:rsidRDefault="009975A9" w:rsidP="0044724F">
            <w:pPr>
              <w:spacing w:before="60"/>
              <w:rPr>
                <w:b/>
                <w:sz w:val="22"/>
                <w:szCs w:val="22"/>
              </w:rPr>
            </w:pPr>
            <w:r w:rsidRPr="009975A9">
              <w:rPr>
                <w:b/>
                <w:sz w:val="22"/>
                <w:szCs w:val="22"/>
              </w:rPr>
              <w:t>Person R</w:t>
            </w:r>
            <w:r w:rsidR="00C85426" w:rsidRPr="009975A9">
              <w:rPr>
                <w:b/>
                <w:sz w:val="22"/>
                <w:szCs w:val="22"/>
              </w:rPr>
              <w:t>esponsible:</w:t>
            </w:r>
          </w:p>
          <w:p w:rsidR="00C81A1C" w:rsidRPr="009975A9" w:rsidRDefault="00C81A1C" w:rsidP="0044724F">
            <w:pPr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hideMark/>
          </w:tcPr>
          <w:p w:rsidR="00774188" w:rsidRPr="009975A9" w:rsidRDefault="00777F52" w:rsidP="0044724F">
            <w:pPr>
              <w:spacing w:before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Completion/Review</w:t>
            </w:r>
            <w:r w:rsidR="00C85426" w:rsidRPr="009975A9">
              <w:rPr>
                <w:b/>
                <w:sz w:val="22"/>
                <w:szCs w:val="22"/>
              </w:rPr>
              <w:t xml:space="preserve"> </w:t>
            </w:r>
            <w:r w:rsidR="009975A9" w:rsidRPr="009975A9">
              <w:rPr>
                <w:b/>
                <w:sz w:val="22"/>
                <w:szCs w:val="22"/>
              </w:rPr>
              <w:t>D</w:t>
            </w:r>
            <w:r w:rsidR="00C85426" w:rsidRPr="009975A9">
              <w:rPr>
                <w:b/>
                <w:sz w:val="22"/>
                <w:szCs w:val="22"/>
              </w:rPr>
              <w:t>ate:</w:t>
            </w:r>
          </w:p>
          <w:p w:rsidR="00F01FE0" w:rsidRPr="009975A9" w:rsidRDefault="00F01FE0" w:rsidP="0044724F">
            <w:pPr>
              <w:spacing w:before="60"/>
              <w:rPr>
                <w:b/>
                <w:sz w:val="22"/>
                <w:szCs w:val="22"/>
              </w:rPr>
            </w:pPr>
          </w:p>
        </w:tc>
      </w:tr>
      <w:tr w:rsidR="00C51C24" w:rsidTr="007B4F24"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:rsidR="00C51C24" w:rsidRPr="000A2B52" w:rsidRDefault="006A374E" w:rsidP="006A374E">
            <w:pPr>
              <w:spacing w:before="240"/>
            </w:pPr>
            <w:r>
              <w:t xml:space="preserve">CM to monitor stats on </w:t>
            </w:r>
            <w:r w:rsidR="00FF5CBB">
              <w:t>student profile</w:t>
            </w:r>
            <w:r>
              <w:t xml:space="preserve"> of applicants </w:t>
            </w:r>
            <w:r w:rsidR="00FF5CBB">
              <w:t>to identify any unintended negative impact on any protected groups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:rsidR="00C51C24" w:rsidRPr="000A2B52" w:rsidRDefault="006A374E" w:rsidP="00DD267E">
            <w:pPr>
              <w:spacing w:before="240"/>
            </w:pPr>
            <w:r>
              <w:t>Frances Bain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C51C24" w:rsidRPr="000A2B52" w:rsidRDefault="006A374E" w:rsidP="00DD267E">
            <w:pPr>
              <w:spacing w:before="240"/>
            </w:pPr>
            <w:r>
              <w:t>08.06.18</w:t>
            </w:r>
          </w:p>
        </w:tc>
      </w:tr>
      <w:tr w:rsidR="00836A55" w:rsidTr="007B4F24"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:rsidR="00836A55" w:rsidRPr="000A2B52" w:rsidRDefault="00FF5CBB" w:rsidP="00FF5CBB">
            <w:pPr>
              <w:spacing w:before="240"/>
            </w:pPr>
            <w:r>
              <w:t>Monitor student complaints or student/staff feedback on services for unintended impact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:rsidR="00836A55" w:rsidRPr="000A2B52" w:rsidRDefault="006A374E" w:rsidP="00DD267E">
            <w:pPr>
              <w:spacing w:before="240"/>
            </w:pPr>
            <w:r>
              <w:t>Frances Bain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836A55" w:rsidRPr="000A2B52" w:rsidRDefault="006A374E" w:rsidP="00DD267E">
            <w:pPr>
              <w:spacing w:before="240"/>
            </w:pPr>
            <w:r>
              <w:t>Ongoing – as this will be throughout academic year 2018-19</w:t>
            </w:r>
          </w:p>
        </w:tc>
      </w:tr>
      <w:tr w:rsidR="00C51C24" w:rsidTr="007B4F24"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:rsidR="00C51C24" w:rsidRPr="000A2B52" w:rsidRDefault="00C51C24" w:rsidP="00DD267E">
            <w:pPr>
              <w:spacing w:before="240"/>
            </w:pP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:rsidR="00C51C24" w:rsidRPr="000A2B52" w:rsidRDefault="00C51C24" w:rsidP="00DD267E">
            <w:pPr>
              <w:spacing w:before="240"/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C51C24" w:rsidRPr="000A2B52" w:rsidRDefault="00C51C24" w:rsidP="00DD267E">
            <w:pPr>
              <w:spacing w:before="240"/>
            </w:pPr>
          </w:p>
        </w:tc>
      </w:tr>
      <w:tr w:rsidR="00C51C24" w:rsidTr="007B4F24"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:rsidR="00C51C24" w:rsidRPr="000A2B52" w:rsidRDefault="00C51C24" w:rsidP="00DD267E">
            <w:pPr>
              <w:spacing w:before="240"/>
            </w:pP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:rsidR="00C51C24" w:rsidRPr="000A2B52" w:rsidRDefault="00C51C24" w:rsidP="00DD267E">
            <w:pPr>
              <w:spacing w:before="240"/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C51C24" w:rsidRPr="000A2B52" w:rsidRDefault="00C51C24" w:rsidP="00DD267E">
            <w:pPr>
              <w:spacing w:before="240"/>
            </w:pPr>
          </w:p>
        </w:tc>
      </w:tr>
      <w:tr w:rsidR="00C51C24" w:rsidTr="007B4F24"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:rsidR="00C51C24" w:rsidRPr="000A2B52" w:rsidRDefault="00C51C24" w:rsidP="00DD267E">
            <w:pPr>
              <w:spacing w:before="240"/>
            </w:pP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:rsidR="00C51C24" w:rsidRPr="000A2B52" w:rsidRDefault="00C51C24" w:rsidP="00DD267E">
            <w:pPr>
              <w:spacing w:before="240"/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C51C24" w:rsidRPr="000A2B52" w:rsidRDefault="00C51C24" w:rsidP="00DD267E">
            <w:pPr>
              <w:spacing w:before="240"/>
            </w:pPr>
          </w:p>
        </w:tc>
      </w:tr>
      <w:tr w:rsidR="00C81A1C" w:rsidTr="007B4F24">
        <w:tc>
          <w:tcPr>
            <w:tcW w:w="14879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1A1C" w:rsidRDefault="00C81A1C" w:rsidP="004344BD">
            <w:pPr>
              <w:spacing w:before="240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Signature of </w:t>
            </w:r>
            <w:r w:rsidR="00211D20">
              <w:rPr>
                <w:b/>
              </w:rPr>
              <w:t>L</w:t>
            </w:r>
            <w:r w:rsidR="007C0549">
              <w:rPr>
                <w:b/>
              </w:rPr>
              <w:t>ead</w:t>
            </w:r>
            <w:r>
              <w:rPr>
                <w:b/>
              </w:rPr>
              <w:t xml:space="preserve">:    </w:t>
            </w:r>
            <w:r w:rsidR="00F01FE0">
              <w:rPr>
                <w:sz w:val="20"/>
                <w:szCs w:val="20"/>
              </w:rPr>
              <w:tab/>
            </w:r>
            <w:r w:rsidR="004344BD">
              <w:rPr>
                <w:noProof/>
                <w:sz w:val="22"/>
                <w:szCs w:val="20"/>
                <w:lang w:eastAsia="en-GB"/>
              </w:rPr>
              <w:drawing>
                <wp:inline distT="0" distB="0" distL="0" distR="0">
                  <wp:extent cx="1343025" cy="660504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rancesB sig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1627" cy="664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A7B9E" w:rsidRPr="0066419E">
              <w:rPr>
                <w:sz w:val="22"/>
                <w:szCs w:val="20"/>
              </w:rPr>
              <w:tab/>
            </w:r>
            <w:r>
              <w:rPr>
                <w:b/>
              </w:rPr>
              <w:t>Date:</w:t>
            </w:r>
            <w:r w:rsidR="00B55180">
              <w:rPr>
                <w:b/>
              </w:rPr>
              <w:t xml:space="preserve">  </w:t>
            </w:r>
            <w:r w:rsidR="004344BD">
              <w:rPr>
                <w:b/>
              </w:rPr>
              <w:t>30.05.18</w:t>
            </w:r>
          </w:p>
        </w:tc>
      </w:tr>
      <w:tr w:rsidR="004175D0" w:rsidTr="00610DC7">
        <w:trPr>
          <w:trHeight w:val="1118"/>
        </w:trPr>
        <w:tc>
          <w:tcPr>
            <w:tcW w:w="148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34366" w:rsidRDefault="00F154F9" w:rsidP="00DD267E">
            <w:pPr>
              <w:spacing w:before="240"/>
              <w:rPr>
                <w:b/>
              </w:rPr>
            </w:pPr>
            <w:r>
              <w:rPr>
                <w:b/>
              </w:rPr>
              <w:t>Step 5 – Review and Publication</w:t>
            </w:r>
          </w:p>
          <w:p w:rsidR="00634366" w:rsidRPr="00634366" w:rsidRDefault="00634366" w:rsidP="00DD267E">
            <w:pPr>
              <w:spacing w:before="240"/>
              <w:rPr>
                <w:sz w:val="20"/>
              </w:rPr>
            </w:pPr>
            <w:r w:rsidRPr="00634366">
              <w:rPr>
                <w:sz w:val="20"/>
              </w:rPr>
              <w:t>See Note 11</w:t>
            </w:r>
          </w:p>
          <w:p w:rsidR="00F154F9" w:rsidRDefault="00F154F9" w:rsidP="00F154F9">
            <w:pPr>
              <w:spacing w:before="240"/>
            </w:pPr>
            <w:r>
              <w:lastRenderedPageBreak/>
              <w:t>Please s</w:t>
            </w:r>
            <w:r w:rsidR="004175D0" w:rsidRPr="00943B03">
              <w:t xml:space="preserve">end the </w:t>
            </w:r>
            <w:r w:rsidR="009D55A4" w:rsidRPr="00943B03">
              <w:t>completed</w:t>
            </w:r>
            <w:r w:rsidR="004175D0" w:rsidRPr="00943B03">
              <w:t xml:space="preserve"> EIA record to </w:t>
            </w:r>
            <w:r w:rsidR="00133D3C">
              <w:t>Sara Taylor</w:t>
            </w:r>
            <w:r w:rsidR="004175D0" w:rsidRPr="00943B03">
              <w:t xml:space="preserve">, </w:t>
            </w:r>
            <w:r w:rsidR="009D55A4" w:rsidRPr="00943B03">
              <w:t>Equalities</w:t>
            </w:r>
            <w:r w:rsidR="00133D3C">
              <w:t xml:space="preserve"> Officer</w:t>
            </w:r>
            <w:r w:rsidR="004175D0" w:rsidRPr="00943B03">
              <w:t xml:space="preserve">, </w:t>
            </w:r>
            <w:hyperlink r:id="rId12" w:history="1">
              <w:r w:rsidR="00133D3C" w:rsidRPr="00B843DB">
                <w:rPr>
                  <w:rStyle w:val="Hyperlink"/>
                </w:rPr>
                <w:t>sara.taylor@edinburghcollege.ac.uk</w:t>
              </w:r>
            </w:hyperlink>
            <w:r w:rsidR="004175D0" w:rsidRPr="00943B03">
              <w:t xml:space="preserve"> for </w:t>
            </w:r>
          </w:p>
          <w:p w:rsidR="00F154F9" w:rsidRPr="00F154F9" w:rsidRDefault="004175D0" w:rsidP="00F154F9">
            <w:pPr>
              <w:pStyle w:val="ListParagraph"/>
              <w:numPr>
                <w:ilvl w:val="0"/>
                <w:numId w:val="13"/>
              </w:numPr>
              <w:spacing w:before="240"/>
              <w:rPr>
                <w:b/>
              </w:rPr>
            </w:pPr>
            <w:r w:rsidRPr="00943B03">
              <w:t xml:space="preserve">review by </w:t>
            </w:r>
            <w:r w:rsidR="009D55A4" w:rsidRPr="00943B03">
              <w:t>Equalities</w:t>
            </w:r>
            <w:r w:rsidRPr="00943B03">
              <w:t xml:space="preserve"> team</w:t>
            </w:r>
          </w:p>
          <w:p w:rsidR="004175D0" w:rsidRPr="00F154F9" w:rsidRDefault="009D55A4" w:rsidP="00F154F9">
            <w:pPr>
              <w:pStyle w:val="ListParagraph"/>
              <w:numPr>
                <w:ilvl w:val="0"/>
                <w:numId w:val="13"/>
              </w:numPr>
              <w:spacing w:before="240"/>
              <w:rPr>
                <w:b/>
              </w:rPr>
            </w:pPr>
            <w:proofErr w:type="gramStart"/>
            <w:r w:rsidRPr="00943B03">
              <w:t>publication</w:t>
            </w:r>
            <w:proofErr w:type="gramEnd"/>
            <w:r w:rsidRPr="00943B03">
              <w:t xml:space="preserve"> </w:t>
            </w:r>
            <w:r w:rsidR="009770BB">
              <w:t xml:space="preserve">in whole or in part </w:t>
            </w:r>
            <w:r w:rsidRPr="00943B03">
              <w:t>on the College website.</w:t>
            </w:r>
          </w:p>
        </w:tc>
      </w:tr>
    </w:tbl>
    <w:p w:rsidR="00E21817" w:rsidRPr="00E21817" w:rsidRDefault="00E21817" w:rsidP="00610DC7">
      <w:pPr>
        <w:spacing w:after="0"/>
        <w:rPr>
          <w:sz w:val="20"/>
          <w:szCs w:val="20"/>
        </w:rPr>
      </w:pPr>
    </w:p>
    <w:sectPr w:rsidR="00E21817" w:rsidRPr="00E21817" w:rsidSect="0071002A">
      <w:pgSz w:w="16838" w:h="11906" w:orient="landscape" w:code="9"/>
      <w:pgMar w:top="567" w:right="1134" w:bottom="397" w:left="1134" w:header="709" w:footer="709" w:gutter="0"/>
      <w:pgBorders w:display="firstPage" w:offsetFrom="page">
        <w:top w:val="single" w:sz="18" w:space="24" w:color="FFFFFF" w:themeColor="background1"/>
        <w:left w:val="single" w:sz="18" w:space="24" w:color="FFFFFF" w:themeColor="background1"/>
        <w:bottom w:val="single" w:sz="18" w:space="24" w:color="FFFFFF" w:themeColor="background1"/>
        <w:right w:val="single" w:sz="18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0E8" w:rsidRDefault="001A30E8" w:rsidP="00EC6BAC">
      <w:pPr>
        <w:spacing w:after="0" w:line="240" w:lineRule="auto"/>
      </w:pPr>
      <w:r>
        <w:separator/>
      </w:r>
    </w:p>
  </w:endnote>
  <w:endnote w:type="continuationSeparator" w:id="0">
    <w:p w:rsidR="001A30E8" w:rsidRDefault="001A30E8" w:rsidP="00EC6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Pro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E66" w:rsidRPr="00EC6BAC" w:rsidRDefault="00B13C99">
    <w:pPr>
      <w:pStyle w:val="Footer"/>
      <w:rPr>
        <w:sz w:val="16"/>
        <w:szCs w:val="16"/>
      </w:rPr>
    </w:pPr>
    <w:sdt>
      <w:sdtPr>
        <w:rPr>
          <w:sz w:val="16"/>
          <w:szCs w:val="16"/>
        </w:rPr>
        <w:alias w:val="Title"/>
        <w:tag w:val=""/>
        <w:id w:val="-572509429"/>
        <w:placeholder>
          <w:docPart w:val="E9FA85BD85004732B580DE309EAB841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A1E66">
          <w:rPr>
            <w:sz w:val="16"/>
            <w:szCs w:val="16"/>
          </w:rPr>
          <w:t>Equality Impact Assessment Form</w:t>
        </w:r>
      </w:sdtContent>
    </w:sdt>
    <w:r w:rsidR="000A1E66">
      <w:rPr>
        <w:sz w:val="16"/>
        <w:szCs w:val="16"/>
      </w:rPr>
      <w:t xml:space="preserve">    </w:t>
    </w:r>
    <w:r w:rsidR="000A1E66">
      <w:rPr>
        <w:sz w:val="16"/>
        <w:szCs w:val="16"/>
      </w:rPr>
      <w:tab/>
    </w:r>
    <w:r w:rsidR="000A1E66">
      <w:rPr>
        <w:sz w:val="16"/>
        <w:szCs w:val="16"/>
      </w:rPr>
      <w:tab/>
    </w:r>
    <w:r w:rsidR="000A1E66">
      <w:rPr>
        <w:sz w:val="16"/>
        <w:szCs w:val="16"/>
      </w:rPr>
      <w:tab/>
    </w:r>
    <w:r w:rsidR="000A1E66">
      <w:rPr>
        <w:sz w:val="16"/>
        <w:szCs w:val="16"/>
      </w:rPr>
      <w:tab/>
    </w:r>
    <w:r w:rsidR="000A1E66">
      <w:rPr>
        <w:sz w:val="16"/>
        <w:szCs w:val="16"/>
      </w:rPr>
      <w:tab/>
    </w:r>
    <w:r w:rsidR="000A1E66">
      <w:rPr>
        <w:sz w:val="16"/>
        <w:szCs w:val="16"/>
      </w:rPr>
      <w:tab/>
    </w:r>
    <w:r w:rsidR="000A1E66">
      <w:rPr>
        <w:sz w:val="16"/>
        <w:szCs w:val="16"/>
      </w:rPr>
      <w:tab/>
    </w:r>
    <w:r w:rsidR="000A1E66">
      <w:rPr>
        <w:sz w:val="16"/>
        <w:szCs w:val="16"/>
      </w:rPr>
      <w:tab/>
    </w:r>
    <w:r w:rsidR="000A1E66" w:rsidRPr="00EC6BAC">
      <w:rPr>
        <w:sz w:val="16"/>
        <w:szCs w:val="16"/>
      </w:rPr>
      <w:t xml:space="preserve">Page </w:t>
    </w:r>
    <w:r w:rsidR="000A1E66" w:rsidRPr="00EC6BAC">
      <w:rPr>
        <w:b/>
        <w:sz w:val="16"/>
        <w:szCs w:val="16"/>
      </w:rPr>
      <w:fldChar w:fldCharType="begin"/>
    </w:r>
    <w:r w:rsidR="000A1E66" w:rsidRPr="00EC6BAC">
      <w:rPr>
        <w:b/>
        <w:sz w:val="16"/>
        <w:szCs w:val="16"/>
      </w:rPr>
      <w:instrText xml:space="preserve"> PAGE  \* Arabic  \* MERGEFORMAT </w:instrText>
    </w:r>
    <w:r w:rsidR="000A1E66" w:rsidRPr="00EC6BAC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4</w:t>
    </w:r>
    <w:r w:rsidR="000A1E66" w:rsidRPr="00EC6BAC">
      <w:rPr>
        <w:b/>
        <w:sz w:val="16"/>
        <w:szCs w:val="16"/>
      </w:rPr>
      <w:fldChar w:fldCharType="end"/>
    </w:r>
    <w:r w:rsidR="000A1E66" w:rsidRPr="00EC6BAC">
      <w:rPr>
        <w:sz w:val="16"/>
        <w:szCs w:val="16"/>
      </w:rPr>
      <w:t xml:space="preserve"> of </w:t>
    </w:r>
    <w:r w:rsidR="000A1E66" w:rsidRPr="00EC6BAC">
      <w:rPr>
        <w:b/>
        <w:sz w:val="16"/>
        <w:szCs w:val="16"/>
      </w:rPr>
      <w:fldChar w:fldCharType="begin"/>
    </w:r>
    <w:r w:rsidR="000A1E66" w:rsidRPr="00EC6BAC">
      <w:rPr>
        <w:b/>
        <w:sz w:val="16"/>
        <w:szCs w:val="16"/>
      </w:rPr>
      <w:instrText xml:space="preserve"> NUMPAGES  \* Arabic  \* MERGEFORMAT </w:instrText>
    </w:r>
    <w:r w:rsidR="000A1E66" w:rsidRPr="00EC6BAC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8</w:t>
    </w:r>
    <w:r w:rsidR="000A1E66" w:rsidRPr="00EC6BAC">
      <w:rPr>
        <w:b/>
        <w:sz w:val="16"/>
        <w:szCs w:val="16"/>
      </w:rPr>
      <w:fldChar w:fldCharType="end"/>
    </w:r>
    <w:r w:rsidR="000A1E66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0E8" w:rsidRDefault="001A30E8" w:rsidP="00EC6BAC">
      <w:pPr>
        <w:spacing w:after="0" w:line="240" w:lineRule="auto"/>
      </w:pPr>
      <w:r>
        <w:separator/>
      </w:r>
    </w:p>
  </w:footnote>
  <w:footnote w:type="continuationSeparator" w:id="0">
    <w:p w:rsidR="001A30E8" w:rsidRDefault="001A30E8" w:rsidP="00EC6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2875622"/>
      <w:docPartObj>
        <w:docPartGallery w:val="Watermarks"/>
        <w:docPartUnique/>
      </w:docPartObj>
    </w:sdtPr>
    <w:sdtEndPr/>
    <w:sdtContent>
      <w:p w:rsidR="000A1E66" w:rsidRDefault="00B13C99">
        <w:pPr>
          <w:pStyle w:val="Header"/>
        </w:pPr>
        <w:r>
          <w:rPr>
            <w:noProof/>
            <w:lang w:val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64B3"/>
    <w:multiLevelType w:val="hybridMultilevel"/>
    <w:tmpl w:val="CE124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F30EC"/>
    <w:multiLevelType w:val="hybridMultilevel"/>
    <w:tmpl w:val="2B9C8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80923"/>
    <w:multiLevelType w:val="hybridMultilevel"/>
    <w:tmpl w:val="2ED4E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A22A2"/>
    <w:multiLevelType w:val="hybridMultilevel"/>
    <w:tmpl w:val="EDBC0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36EBD"/>
    <w:multiLevelType w:val="hybridMultilevel"/>
    <w:tmpl w:val="55900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805F5"/>
    <w:multiLevelType w:val="hybridMultilevel"/>
    <w:tmpl w:val="854E6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A31D8"/>
    <w:multiLevelType w:val="hybridMultilevel"/>
    <w:tmpl w:val="EAC4F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0623C"/>
    <w:multiLevelType w:val="multilevel"/>
    <w:tmpl w:val="B866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DA4387"/>
    <w:multiLevelType w:val="hybridMultilevel"/>
    <w:tmpl w:val="8BACC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763CE"/>
    <w:multiLevelType w:val="hybridMultilevel"/>
    <w:tmpl w:val="2AECF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4D66E7"/>
    <w:multiLevelType w:val="hybridMultilevel"/>
    <w:tmpl w:val="2E189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D4AFD"/>
    <w:multiLevelType w:val="hybridMultilevel"/>
    <w:tmpl w:val="2DEE7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E20D96"/>
    <w:multiLevelType w:val="hybridMultilevel"/>
    <w:tmpl w:val="E4120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0353CA"/>
    <w:multiLevelType w:val="hybridMultilevel"/>
    <w:tmpl w:val="6068F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0"/>
  </w:num>
  <w:num w:numId="5">
    <w:abstractNumId w:val="10"/>
  </w:num>
  <w:num w:numId="6">
    <w:abstractNumId w:val="12"/>
  </w:num>
  <w:num w:numId="7">
    <w:abstractNumId w:val="2"/>
  </w:num>
  <w:num w:numId="8">
    <w:abstractNumId w:val="3"/>
  </w:num>
  <w:num w:numId="9">
    <w:abstractNumId w:val="1"/>
  </w:num>
  <w:num w:numId="10">
    <w:abstractNumId w:val="8"/>
  </w:num>
  <w:num w:numId="11">
    <w:abstractNumId w:val="6"/>
  </w:num>
  <w:num w:numId="12">
    <w:abstractNumId w:val="11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A1C"/>
    <w:rsid w:val="00007168"/>
    <w:rsid w:val="0001517B"/>
    <w:rsid w:val="00040BAC"/>
    <w:rsid w:val="00046FB6"/>
    <w:rsid w:val="00051B0F"/>
    <w:rsid w:val="000715D0"/>
    <w:rsid w:val="0008105F"/>
    <w:rsid w:val="0008211F"/>
    <w:rsid w:val="00090CE9"/>
    <w:rsid w:val="00092415"/>
    <w:rsid w:val="0009275B"/>
    <w:rsid w:val="000A181E"/>
    <w:rsid w:val="000A1E66"/>
    <w:rsid w:val="000A2B52"/>
    <w:rsid w:val="000B7095"/>
    <w:rsid w:val="000C44DB"/>
    <w:rsid w:val="000C7526"/>
    <w:rsid w:val="000D7B4B"/>
    <w:rsid w:val="0010056A"/>
    <w:rsid w:val="00106EAB"/>
    <w:rsid w:val="00112679"/>
    <w:rsid w:val="001133B2"/>
    <w:rsid w:val="00113E60"/>
    <w:rsid w:val="00132768"/>
    <w:rsid w:val="00133D3C"/>
    <w:rsid w:val="0014525C"/>
    <w:rsid w:val="00153782"/>
    <w:rsid w:val="00166A92"/>
    <w:rsid w:val="00174EC8"/>
    <w:rsid w:val="00175CB7"/>
    <w:rsid w:val="001812C7"/>
    <w:rsid w:val="001832E8"/>
    <w:rsid w:val="001845F7"/>
    <w:rsid w:val="001A30E8"/>
    <w:rsid w:val="001A6963"/>
    <w:rsid w:val="001B75BB"/>
    <w:rsid w:val="001C5461"/>
    <w:rsid w:val="001D31B4"/>
    <w:rsid w:val="001E121F"/>
    <w:rsid w:val="001E73F1"/>
    <w:rsid w:val="001E7F45"/>
    <w:rsid w:val="00202247"/>
    <w:rsid w:val="00211D20"/>
    <w:rsid w:val="0021774A"/>
    <w:rsid w:val="00236EF7"/>
    <w:rsid w:val="0026100E"/>
    <w:rsid w:val="00262B9B"/>
    <w:rsid w:val="00262CF5"/>
    <w:rsid w:val="0027399A"/>
    <w:rsid w:val="002A21A0"/>
    <w:rsid w:val="002A3745"/>
    <w:rsid w:val="002B33E5"/>
    <w:rsid w:val="002B3744"/>
    <w:rsid w:val="002D57F4"/>
    <w:rsid w:val="002F31D7"/>
    <w:rsid w:val="002F5B0E"/>
    <w:rsid w:val="002F6BC8"/>
    <w:rsid w:val="00323A6A"/>
    <w:rsid w:val="00325293"/>
    <w:rsid w:val="00331C19"/>
    <w:rsid w:val="00337760"/>
    <w:rsid w:val="00340898"/>
    <w:rsid w:val="00343996"/>
    <w:rsid w:val="00345E3E"/>
    <w:rsid w:val="00347AED"/>
    <w:rsid w:val="0035084D"/>
    <w:rsid w:val="00371155"/>
    <w:rsid w:val="003714EC"/>
    <w:rsid w:val="003747D2"/>
    <w:rsid w:val="00383A03"/>
    <w:rsid w:val="003922CA"/>
    <w:rsid w:val="003B3F27"/>
    <w:rsid w:val="003B4171"/>
    <w:rsid w:val="003B5621"/>
    <w:rsid w:val="003C2BC3"/>
    <w:rsid w:val="003E723B"/>
    <w:rsid w:val="003F16C5"/>
    <w:rsid w:val="003F702E"/>
    <w:rsid w:val="00404A4A"/>
    <w:rsid w:val="00410ECC"/>
    <w:rsid w:val="0041433B"/>
    <w:rsid w:val="004175D0"/>
    <w:rsid w:val="0043183F"/>
    <w:rsid w:val="004344BD"/>
    <w:rsid w:val="00446896"/>
    <w:rsid w:val="0044724F"/>
    <w:rsid w:val="00473F86"/>
    <w:rsid w:val="00477857"/>
    <w:rsid w:val="00483B7F"/>
    <w:rsid w:val="004927CF"/>
    <w:rsid w:val="0049436B"/>
    <w:rsid w:val="004950A8"/>
    <w:rsid w:val="004A08E7"/>
    <w:rsid w:val="004A1960"/>
    <w:rsid w:val="004A4F3F"/>
    <w:rsid w:val="004A7B9E"/>
    <w:rsid w:val="004B3B6D"/>
    <w:rsid w:val="004C119F"/>
    <w:rsid w:val="004C50CC"/>
    <w:rsid w:val="004C727B"/>
    <w:rsid w:val="004D513D"/>
    <w:rsid w:val="004E2AB0"/>
    <w:rsid w:val="0052493B"/>
    <w:rsid w:val="0053368B"/>
    <w:rsid w:val="00545FA5"/>
    <w:rsid w:val="00562A05"/>
    <w:rsid w:val="00566710"/>
    <w:rsid w:val="00587CA2"/>
    <w:rsid w:val="00590127"/>
    <w:rsid w:val="005950BA"/>
    <w:rsid w:val="005B2EA3"/>
    <w:rsid w:val="005B50FA"/>
    <w:rsid w:val="005B6804"/>
    <w:rsid w:val="005C1F2A"/>
    <w:rsid w:val="005C2CD1"/>
    <w:rsid w:val="005D405A"/>
    <w:rsid w:val="005E2E3B"/>
    <w:rsid w:val="005E5272"/>
    <w:rsid w:val="005E715E"/>
    <w:rsid w:val="005F4827"/>
    <w:rsid w:val="00610DC7"/>
    <w:rsid w:val="0061726E"/>
    <w:rsid w:val="0062032F"/>
    <w:rsid w:val="00634366"/>
    <w:rsid w:val="00650DAA"/>
    <w:rsid w:val="00656F1C"/>
    <w:rsid w:val="00663F2B"/>
    <w:rsid w:val="0066419E"/>
    <w:rsid w:val="006845D3"/>
    <w:rsid w:val="00692E21"/>
    <w:rsid w:val="00694650"/>
    <w:rsid w:val="006A374E"/>
    <w:rsid w:val="006B7E5C"/>
    <w:rsid w:val="006C1BDC"/>
    <w:rsid w:val="006D0B08"/>
    <w:rsid w:val="006D3F43"/>
    <w:rsid w:val="006F48B0"/>
    <w:rsid w:val="006F4FC8"/>
    <w:rsid w:val="0070228B"/>
    <w:rsid w:val="00706148"/>
    <w:rsid w:val="00706168"/>
    <w:rsid w:val="0070758D"/>
    <w:rsid w:val="0071002A"/>
    <w:rsid w:val="007246FF"/>
    <w:rsid w:val="00726620"/>
    <w:rsid w:val="00774188"/>
    <w:rsid w:val="00777F52"/>
    <w:rsid w:val="00783596"/>
    <w:rsid w:val="00792882"/>
    <w:rsid w:val="0079621C"/>
    <w:rsid w:val="00797058"/>
    <w:rsid w:val="007A72E3"/>
    <w:rsid w:val="007B4F24"/>
    <w:rsid w:val="007C0549"/>
    <w:rsid w:val="007C07FD"/>
    <w:rsid w:val="007F24AD"/>
    <w:rsid w:val="008048E9"/>
    <w:rsid w:val="00810BFD"/>
    <w:rsid w:val="00836A55"/>
    <w:rsid w:val="0084757F"/>
    <w:rsid w:val="00850631"/>
    <w:rsid w:val="00851AC2"/>
    <w:rsid w:val="0085243E"/>
    <w:rsid w:val="008715DC"/>
    <w:rsid w:val="008A5BD0"/>
    <w:rsid w:val="008B469B"/>
    <w:rsid w:val="008C6AD7"/>
    <w:rsid w:val="008D5F9D"/>
    <w:rsid w:val="008E0C3F"/>
    <w:rsid w:val="008F0BB8"/>
    <w:rsid w:val="008F1444"/>
    <w:rsid w:val="0091247F"/>
    <w:rsid w:val="0091480F"/>
    <w:rsid w:val="009229D8"/>
    <w:rsid w:val="00935DF2"/>
    <w:rsid w:val="00936920"/>
    <w:rsid w:val="009434D9"/>
    <w:rsid w:val="00943B03"/>
    <w:rsid w:val="00957B71"/>
    <w:rsid w:val="009748F9"/>
    <w:rsid w:val="009770BB"/>
    <w:rsid w:val="00993700"/>
    <w:rsid w:val="00995163"/>
    <w:rsid w:val="009975A9"/>
    <w:rsid w:val="009A6C9A"/>
    <w:rsid w:val="009A7D81"/>
    <w:rsid w:val="009C7F64"/>
    <w:rsid w:val="009D2AAD"/>
    <w:rsid w:val="009D46E0"/>
    <w:rsid w:val="009D49E6"/>
    <w:rsid w:val="009D55A4"/>
    <w:rsid w:val="009D7A0F"/>
    <w:rsid w:val="009D7A8C"/>
    <w:rsid w:val="009D7F1F"/>
    <w:rsid w:val="00A072C3"/>
    <w:rsid w:val="00A22B97"/>
    <w:rsid w:val="00A35ECD"/>
    <w:rsid w:val="00A42814"/>
    <w:rsid w:val="00A44C87"/>
    <w:rsid w:val="00A46D23"/>
    <w:rsid w:val="00A53233"/>
    <w:rsid w:val="00A535BD"/>
    <w:rsid w:val="00AA7470"/>
    <w:rsid w:val="00AB0063"/>
    <w:rsid w:val="00AB08C1"/>
    <w:rsid w:val="00AB52AD"/>
    <w:rsid w:val="00AC06CE"/>
    <w:rsid w:val="00AC2C10"/>
    <w:rsid w:val="00AD3F42"/>
    <w:rsid w:val="00AD7ED7"/>
    <w:rsid w:val="00AF4FFA"/>
    <w:rsid w:val="00B03B02"/>
    <w:rsid w:val="00B066DF"/>
    <w:rsid w:val="00B13C99"/>
    <w:rsid w:val="00B140A6"/>
    <w:rsid w:val="00B143E2"/>
    <w:rsid w:val="00B14D93"/>
    <w:rsid w:val="00B55180"/>
    <w:rsid w:val="00B57100"/>
    <w:rsid w:val="00B62096"/>
    <w:rsid w:val="00B661F5"/>
    <w:rsid w:val="00B805BB"/>
    <w:rsid w:val="00B8537C"/>
    <w:rsid w:val="00B94D76"/>
    <w:rsid w:val="00BA4E2A"/>
    <w:rsid w:val="00BC2C13"/>
    <w:rsid w:val="00BC31F3"/>
    <w:rsid w:val="00BC69D9"/>
    <w:rsid w:val="00BD0CF6"/>
    <w:rsid w:val="00BE355E"/>
    <w:rsid w:val="00BF16DD"/>
    <w:rsid w:val="00BF1F40"/>
    <w:rsid w:val="00C01DA1"/>
    <w:rsid w:val="00C0227D"/>
    <w:rsid w:val="00C05A1A"/>
    <w:rsid w:val="00C07BE4"/>
    <w:rsid w:val="00C16EFC"/>
    <w:rsid w:val="00C203A8"/>
    <w:rsid w:val="00C230DE"/>
    <w:rsid w:val="00C2651E"/>
    <w:rsid w:val="00C45FAC"/>
    <w:rsid w:val="00C47DFD"/>
    <w:rsid w:val="00C51C24"/>
    <w:rsid w:val="00C5569E"/>
    <w:rsid w:val="00C57CA8"/>
    <w:rsid w:val="00C60AC2"/>
    <w:rsid w:val="00C76212"/>
    <w:rsid w:val="00C81A1C"/>
    <w:rsid w:val="00C85426"/>
    <w:rsid w:val="00C91BE9"/>
    <w:rsid w:val="00C9206B"/>
    <w:rsid w:val="00C96FE3"/>
    <w:rsid w:val="00CA1013"/>
    <w:rsid w:val="00CC15A8"/>
    <w:rsid w:val="00CE01C1"/>
    <w:rsid w:val="00D234C4"/>
    <w:rsid w:val="00D534BE"/>
    <w:rsid w:val="00D56CEC"/>
    <w:rsid w:val="00D605DD"/>
    <w:rsid w:val="00D60C67"/>
    <w:rsid w:val="00D612B4"/>
    <w:rsid w:val="00D75C8B"/>
    <w:rsid w:val="00D77EBC"/>
    <w:rsid w:val="00DA6FC9"/>
    <w:rsid w:val="00DB3363"/>
    <w:rsid w:val="00DB3B32"/>
    <w:rsid w:val="00DB4EBC"/>
    <w:rsid w:val="00DD267E"/>
    <w:rsid w:val="00DD7B32"/>
    <w:rsid w:val="00DE6D25"/>
    <w:rsid w:val="00DF5C73"/>
    <w:rsid w:val="00E00BB0"/>
    <w:rsid w:val="00E16238"/>
    <w:rsid w:val="00E21817"/>
    <w:rsid w:val="00E54410"/>
    <w:rsid w:val="00E60538"/>
    <w:rsid w:val="00E61161"/>
    <w:rsid w:val="00E818AB"/>
    <w:rsid w:val="00E900AA"/>
    <w:rsid w:val="00E9760D"/>
    <w:rsid w:val="00EA64B4"/>
    <w:rsid w:val="00EA7E7F"/>
    <w:rsid w:val="00EB2738"/>
    <w:rsid w:val="00EB7106"/>
    <w:rsid w:val="00EC4E61"/>
    <w:rsid w:val="00EC6BAC"/>
    <w:rsid w:val="00ED2A8F"/>
    <w:rsid w:val="00ED3BF7"/>
    <w:rsid w:val="00ED6941"/>
    <w:rsid w:val="00EF0CCC"/>
    <w:rsid w:val="00EF1AAD"/>
    <w:rsid w:val="00F01FE0"/>
    <w:rsid w:val="00F030DB"/>
    <w:rsid w:val="00F07561"/>
    <w:rsid w:val="00F077DE"/>
    <w:rsid w:val="00F154F9"/>
    <w:rsid w:val="00F17024"/>
    <w:rsid w:val="00F174F9"/>
    <w:rsid w:val="00F300D7"/>
    <w:rsid w:val="00F3789B"/>
    <w:rsid w:val="00F42F8E"/>
    <w:rsid w:val="00F63316"/>
    <w:rsid w:val="00F70D37"/>
    <w:rsid w:val="00F7144E"/>
    <w:rsid w:val="00F853FE"/>
    <w:rsid w:val="00F86E31"/>
    <w:rsid w:val="00FB507D"/>
    <w:rsid w:val="00FB5799"/>
    <w:rsid w:val="00FC50F2"/>
    <w:rsid w:val="00FC6575"/>
    <w:rsid w:val="00FD1DD8"/>
    <w:rsid w:val="00FD4016"/>
    <w:rsid w:val="00FE3845"/>
    <w:rsid w:val="00FE465C"/>
    <w:rsid w:val="00FF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0370AD41-3632-4337-B9D8-D76FA23D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A1C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1A1C"/>
    <w:pPr>
      <w:spacing w:after="0" w:line="240" w:lineRule="auto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C81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6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BAC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6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BAC"/>
    <w:rPr>
      <w:rFonts w:ascii="Arial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C6BA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B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3B4171"/>
    <w:pPr>
      <w:ind w:left="720"/>
      <w:contextualSpacing/>
    </w:pPr>
  </w:style>
  <w:style w:type="paragraph" w:customStyle="1" w:styleId="Pa3">
    <w:name w:val="Pa3"/>
    <w:basedOn w:val="Normal"/>
    <w:next w:val="Normal"/>
    <w:uiPriority w:val="99"/>
    <w:rsid w:val="008C6AD7"/>
    <w:pPr>
      <w:autoSpaceDE w:val="0"/>
      <w:autoSpaceDN w:val="0"/>
      <w:adjustRightInd w:val="0"/>
      <w:spacing w:after="0" w:line="241" w:lineRule="atLeast"/>
    </w:pPr>
    <w:rPr>
      <w:rFonts w:ascii="Myriad Pro Light" w:hAnsi="Myriad Pro Light" w:cstheme="minorBidi"/>
    </w:rPr>
  </w:style>
  <w:style w:type="paragraph" w:customStyle="1" w:styleId="Pa4">
    <w:name w:val="Pa4"/>
    <w:basedOn w:val="Normal"/>
    <w:next w:val="Normal"/>
    <w:uiPriority w:val="99"/>
    <w:rsid w:val="008C6AD7"/>
    <w:pPr>
      <w:autoSpaceDE w:val="0"/>
      <w:autoSpaceDN w:val="0"/>
      <w:adjustRightInd w:val="0"/>
      <w:spacing w:after="0" w:line="241" w:lineRule="atLeast"/>
    </w:pPr>
    <w:rPr>
      <w:rFonts w:ascii="Myriad Pro Light" w:hAnsi="Myriad Pro Light" w:cstheme="minorBidi"/>
    </w:rPr>
  </w:style>
  <w:style w:type="paragraph" w:customStyle="1" w:styleId="Default">
    <w:name w:val="Default"/>
    <w:rsid w:val="00850631"/>
    <w:pPr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976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6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60D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6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60D"/>
    <w:rPr>
      <w:rFonts w:ascii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175D0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D2AAD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ra.taylor@edinburghcollege.ac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9FA85BD85004732B580DE309EAB8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BD99D-F5B7-493B-A54E-41F4B9A73274}"/>
      </w:docPartPr>
      <w:docPartBody>
        <w:p w:rsidR="00371E73" w:rsidRDefault="00395271">
          <w:r w:rsidRPr="00DB40A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Pro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271"/>
    <w:rsid w:val="00135C05"/>
    <w:rsid w:val="002C29C5"/>
    <w:rsid w:val="00371E73"/>
    <w:rsid w:val="00395271"/>
    <w:rsid w:val="003C6A2A"/>
    <w:rsid w:val="00416403"/>
    <w:rsid w:val="007F47B6"/>
    <w:rsid w:val="00867E02"/>
    <w:rsid w:val="008C636B"/>
    <w:rsid w:val="0094428D"/>
    <w:rsid w:val="009C5917"/>
    <w:rsid w:val="009D53A6"/>
    <w:rsid w:val="00B24AF0"/>
    <w:rsid w:val="00B54152"/>
    <w:rsid w:val="00C0001B"/>
    <w:rsid w:val="00CE0A7C"/>
    <w:rsid w:val="00F3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271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7E02"/>
    <w:rPr>
      <w:color w:val="808080"/>
    </w:rPr>
  </w:style>
  <w:style w:type="paragraph" w:customStyle="1" w:styleId="0772C59A20604BDBA8BBD547D78BB30D">
    <w:name w:val="0772C59A20604BDBA8BBD547D78BB30D"/>
    <w:rsid w:val="00867E02"/>
    <w:pPr>
      <w:spacing w:after="160" w:line="259" w:lineRule="auto"/>
    </w:pPr>
  </w:style>
  <w:style w:type="paragraph" w:customStyle="1" w:styleId="29CF98264F6E42129D20D22204128B27">
    <w:name w:val="29CF98264F6E42129D20D22204128B27"/>
    <w:rsid w:val="00867E0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F63BB-490B-4808-A4E6-9F424805F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Impact Assessment Form</vt:lpstr>
    </vt:vector>
  </TitlesOfParts>
  <Company>Edinburgh's Telford College</Company>
  <LinksUpToDate>false</LinksUpToDate>
  <CharactersWithSpaces>8691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Impact Assessment Form</dc:title>
  <dc:creator>Susan Inglis</dc:creator>
  <cp:lastModifiedBy>Sara Taylor</cp:lastModifiedBy>
  <cp:revision>6</cp:revision>
  <cp:lastPrinted>2015-09-28T10:56:00Z</cp:lastPrinted>
  <dcterms:created xsi:type="dcterms:W3CDTF">2018-05-31T09:45:00Z</dcterms:created>
  <dcterms:modified xsi:type="dcterms:W3CDTF">2018-05-31T10:16:00Z</dcterms:modified>
</cp:coreProperties>
</file>