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E52C" w14:textId="75AD1CA3" w:rsidR="000C0DCA" w:rsidRPr="00407AA3" w:rsidRDefault="000C0DCA" w:rsidP="004F18E9">
      <w:pPr>
        <w:rPr>
          <w:sz w:val="14"/>
        </w:rPr>
      </w:pPr>
    </w:p>
    <w:p w14:paraId="6983BF4B" w14:textId="2B66AF1E" w:rsidR="003E1BDB" w:rsidRPr="007D460C" w:rsidRDefault="003E1BDB" w:rsidP="004F18E9">
      <w:pPr>
        <w:rPr>
          <w:b/>
          <w:color w:val="A6C953"/>
          <w:sz w:val="32"/>
          <w:szCs w:val="32"/>
        </w:rPr>
      </w:pPr>
      <w:r w:rsidRPr="007D460C">
        <w:rPr>
          <w:b/>
          <w:color w:val="A6C953"/>
          <w:sz w:val="32"/>
          <w:szCs w:val="32"/>
        </w:rPr>
        <w:t>Data Subject Authorisation Disclosure Form</w:t>
      </w:r>
    </w:p>
    <w:p w14:paraId="102784B4" w14:textId="77777777" w:rsidR="004F18E9" w:rsidRPr="004F18E9" w:rsidRDefault="004F18E9" w:rsidP="004F18E9">
      <w:pPr>
        <w:rPr>
          <w:sz w:val="22"/>
          <w:szCs w:val="22"/>
        </w:rPr>
      </w:pPr>
    </w:p>
    <w:p w14:paraId="7E4E9940" w14:textId="1A6ED3F3" w:rsidR="00A22958" w:rsidRDefault="00A22958" w:rsidP="00D93E5F">
      <w:pPr>
        <w:ind w:right="1938"/>
        <w:rPr>
          <w:sz w:val="22"/>
          <w:szCs w:val="22"/>
        </w:rPr>
      </w:pPr>
      <w:r w:rsidRPr="004F18E9">
        <w:rPr>
          <w:sz w:val="22"/>
          <w:szCs w:val="22"/>
        </w:rPr>
        <w:t>This form is for the purpose of processing a complaint made</w:t>
      </w:r>
      <w:r w:rsidR="004F18E9">
        <w:rPr>
          <w:sz w:val="22"/>
          <w:szCs w:val="22"/>
        </w:rPr>
        <w:t xml:space="preserve"> </w:t>
      </w:r>
      <w:r w:rsidRPr="004F18E9">
        <w:rPr>
          <w:sz w:val="22"/>
          <w:szCs w:val="22"/>
        </w:rPr>
        <w:t>to the</w:t>
      </w:r>
      <w:r w:rsidR="004F18E9">
        <w:rPr>
          <w:sz w:val="22"/>
          <w:szCs w:val="22"/>
        </w:rPr>
        <w:t xml:space="preserve"> </w:t>
      </w:r>
      <w:r w:rsidRPr="004F18E9">
        <w:rPr>
          <w:sz w:val="22"/>
          <w:szCs w:val="22"/>
        </w:rPr>
        <w:t>College on behalf of an individual.</w:t>
      </w:r>
      <w:r w:rsidR="00295F6A">
        <w:rPr>
          <w:sz w:val="22"/>
          <w:szCs w:val="22"/>
        </w:rPr>
        <w:t xml:space="preserve"> </w:t>
      </w:r>
      <w:r w:rsidRPr="004F18E9">
        <w:rPr>
          <w:sz w:val="22"/>
          <w:szCs w:val="22"/>
        </w:rPr>
        <w:t>To ensure compliance with</w:t>
      </w:r>
      <w:r w:rsidR="004F18E9">
        <w:rPr>
          <w:sz w:val="22"/>
          <w:szCs w:val="22"/>
        </w:rPr>
        <w:t xml:space="preserve"> </w:t>
      </w:r>
      <w:r w:rsidRPr="004F18E9">
        <w:rPr>
          <w:sz w:val="22"/>
          <w:szCs w:val="22"/>
        </w:rPr>
        <w:t xml:space="preserve">data protection law and to </w:t>
      </w:r>
      <w:r w:rsidR="00D27A01">
        <w:rPr>
          <w:sz w:val="22"/>
          <w:szCs w:val="22"/>
        </w:rPr>
        <w:t>make sure</w:t>
      </w:r>
      <w:r w:rsidRPr="004F18E9">
        <w:rPr>
          <w:sz w:val="22"/>
          <w:szCs w:val="22"/>
        </w:rPr>
        <w:t xml:space="preserve"> personal information is not</w:t>
      </w:r>
      <w:r w:rsidR="004F18E9">
        <w:rPr>
          <w:sz w:val="22"/>
          <w:szCs w:val="22"/>
        </w:rPr>
        <w:t xml:space="preserve"> </w:t>
      </w:r>
      <w:r w:rsidRPr="004F18E9">
        <w:rPr>
          <w:sz w:val="22"/>
          <w:szCs w:val="22"/>
        </w:rPr>
        <w:t>disclosed to unauthorised individuals, we require this form to be completed by the individual who requested the third party to act on their behalf.</w:t>
      </w:r>
      <w:r w:rsidR="00D93E5F">
        <w:rPr>
          <w:sz w:val="22"/>
          <w:szCs w:val="22"/>
        </w:rPr>
        <w:t xml:space="preserve"> </w:t>
      </w:r>
      <w:r w:rsidR="0072682E" w:rsidRPr="004F18E9">
        <w:rPr>
          <w:sz w:val="22"/>
          <w:szCs w:val="22"/>
        </w:rPr>
        <w:t xml:space="preserve">Please note </w:t>
      </w:r>
      <w:r w:rsidR="00DE5216">
        <w:rPr>
          <w:sz w:val="22"/>
          <w:szCs w:val="22"/>
        </w:rPr>
        <w:t>that you will be copied into all email c</w:t>
      </w:r>
      <w:r w:rsidR="00877AEA">
        <w:rPr>
          <w:sz w:val="22"/>
          <w:szCs w:val="22"/>
        </w:rPr>
        <w:t>orrespondence.</w:t>
      </w:r>
    </w:p>
    <w:p w14:paraId="285A39DE" w14:textId="3CA94D93" w:rsidR="00A22958" w:rsidRPr="004F18E9" w:rsidRDefault="00A22958" w:rsidP="004F18E9">
      <w:pPr>
        <w:rPr>
          <w:sz w:val="22"/>
          <w:szCs w:val="22"/>
        </w:rPr>
      </w:pPr>
    </w:p>
    <w:p w14:paraId="286AB8D1" w14:textId="316A0724" w:rsidR="004B4D74" w:rsidRPr="00D93E5F" w:rsidRDefault="004B4D74" w:rsidP="004F18E9">
      <w:pPr>
        <w:rPr>
          <w:b/>
          <w:color w:val="A6C953"/>
        </w:rPr>
      </w:pPr>
      <w:r w:rsidRPr="00D93E5F">
        <w:rPr>
          <w:b/>
          <w:color w:val="A6C953"/>
        </w:rPr>
        <w:t>Personal Details</w:t>
      </w:r>
    </w:p>
    <w:p w14:paraId="2140E220" w14:textId="1D6B6A15" w:rsidR="004B4D74" w:rsidRPr="004F18E9" w:rsidRDefault="004B4D74" w:rsidP="00407AA3">
      <w:pPr>
        <w:tabs>
          <w:tab w:val="right" w:pos="9631"/>
        </w:tabs>
        <w:spacing w:before="240"/>
        <w:ind w:right="-369"/>
        <w:rPr>
          <w:sz w:val="22"/>
          <w:szCs w:val="22"/>
        </w:rPr>
      </w:pPr>
      <w:r w:rsidRPr="004F18E9">
        <w:rPr>
          <w:sz w:val="22"/>
          <w:szCs w:val="22"/>
        </w:rPr>
        <w:t>Name:</w:t>
      </w:r>
      <w:r w:rsidR="00295F6A">
        <w:rPr>
          <w:sz w:val="22"/>
          <w:szCs w:val="22"/>
        </w:rPr>
        <w:tab/>
        <w:t>…………………………</w:t>
      </w:r>
      <w:r w:rsidR="005B2668">
        <w:rPr>
          <w:sz w:val="22"/>
          <w:szCs w:val="22"/>
        </w:rPr>
        <w:t>..</w:t>
      </w:r>
      <w:r w:rsidR="00295F6A">
        <w:rPr>
          <w:sz w:val="22"/>
          <w:szCs w:val="22"/>
        </w:rPr>
        <w:t>………………………………………………………………………………</w:t>
      </w:r>
    </w:p>
    <w:p w14:paraId="2B647CDC" w14:textId="3CD1575C" w:rsidR="004B4D74" w:rsidRDefault="004B4D74" w:rsidP="00407AA3">
      <w:pPr>
        <w:tabs>
          <w:tab w:val="right" w:pos="9631"/>
        </w:tabs>
        <w:spacing w:before="240"/>
        <w:ind w:right="-369"/>
        <w:rPr>
          <w:sz w:val="22"/>
          <w:szCs w:val="22"/>
        </w:rPr>
      </w:pPr>
      <w:r w:rsidRPr="004F18E9">
        <w:rPr>
          <w:sz w:val="22"/>
          <w:szCs w:val="22"/>
        </w:rPr>
        <w:t>Address:</w:t>
      </w:r>
      <w:r w:rsidR="00295F6A">
        <w:rPr>
          <w:sz w:val="22"/>
          <w:szCs w:val="22"/>
        </w:rPr>
        <w:tab/>
        <w:t>……………………</w:t>
      </w:r>
      <w:r w:rsidR="005B2668">
        <w:rPr>
          <w:sz w:val="22"/>
          <w:szCs w:val="22"/>
        </w:rPr>
        <w:t>..</w:t>
      </w:r>
      <w:r w:rsidR="00295F6A">
        <w:rPr>
          <w:sz w:val="22"/>
          <w:szCs w:val="22"/>
        </w:rPr>
        <w:t>…………………………………………………………………………………</w:t>
      </w:r>
    </w:p>
    <w:p w14:paraId="4020D01A" w14:textId="7359EF48" w:rsidR="00877AEA" w:rsidRPr="004F18E9" w:rsidRDefault="00877AEA" w:rsidP="00407AA3">
      <w:pPr>
        <w:tabs>
          <w:tab w:val="right" w:pos="9631"/>
        </w:tabs>
        <w:spacing w:before="240"/>
        <w:ind w:right="-369"/>
        <w:rPr>
          <w:sz w:val="22"/>
          <w:szCs w:val="22"/>
        </w:rPr>
      </w:pPr>
      <w:r>
        <w:rPr>
          <w:sz w:val="22"/>
          <w:szCs w:val="22"/>
        </w:rPr>
        <w:t>Email:</w:t>
      </w:r>
      <w:r>
        <w:rPr>
          <w:sz w:val="22"/>
          <w:szCs w:val="22"/>
        </w:rPr>
        <w:tab/>
        <w:t>…………………</w:t>
      </w:r>
      <w:proofErr w:type="gramStart"/>
      <w:r>
        <w:rPr>
          <w:sz w:val="22"/>
          <w:szCs w:val="22"/>
        </w:rPr>
        <w:t>….…..</w:t>
      </w:r>
      <w:proofErr w:type="gramEnd"/>
      <w:r>
        <w:rPr>
          <w:sz w:val="22"/>
          <w:szCs w:val="22"/>
        </w:rPr>
        <w:t>…………………………………………………………………………………</w:t>
      </w:r>
    </w:p>
    <w:p w14:paraId="0952810A" w14:textId="461132F2" w:rsidR="004B4D74" w:rsidRPr="004F18E9" w:rsidRDefault="004B4D74" w:rsidP="00407AA3">
      <w:pPr>
        <w:tabs>
          <w:tab w:val="right" w:pos="9631"/>
        </w:tabs>
        <w:spacing w:before="240"/>
        <w:ind w:right="-369"/>
        <w:rPr>
          <w:sz w:val="22"/>
          <w:szCs w:val="22"/>
        </w:rPr>
      </w:pPr>
      <w:r w:rsidRPr="004F18E9">
        <w:rPr>
          <w:sz w:val="22"/>
          <w:szCs w:val="22"/>
        </w:rPr>
        <w:t>Telephone Number:</w:t>
      </w:r>
      <w:r w:rsidR="00295F6A">
        <w:rPr>
          <w:sz w:val="22"/>
          <w:szCs w:val="22"/>
        </w:rPr>
        <w:tab/>
      </w:r>
      <w:r w:rsidR="005B2668">
        <w:rPr>
          <w:sz w:val="22"/>
          <w:szCs w:val="22"/>
        </w:rPr>
        <w:t>.</w:t>
      </w:r>
      <w:r w:rsidR="00295F6A">
        <w:rPr>
          <w:sz w:val="22"/>
          <w:szCs w:val="22"/>
        </w:rPr>
        <w:t>…………</w:t>
      </w:r>
      <w:r w:rsidR="005B2668">
        <w:rPr>
          <w:sz w:val="22"/>
          <w:szCs w:val="22"/>
        </w:rPr>
        <w:t>.</w:t>
      </w:r>
      <w:r w:rsidR="00295F6A">
        <w:rPr>
          <w:sz w:val="22"/>
          <w:szCs w:val="22"/>
        </w:rPr>
        <w:t>………………………………………………………………………………</w:t>
      </w:r>
    </w:p>
    <w:p w14:paraId="03AAA10A" w14:textId="1CDC558B" w:rsidR="004B4D74" w:rsidRPr="004F18E9" w:rsidRDefault="004B4D74" w:rsidP="00407AA3">
      <w:pPr>
        <w:tabs>
          <w:tab w:val="right" w:pos="9631"/>
        </w:tabs>
        <w:spacing w:before="240"/>
        <w:ind w:right="-369"/>
        <w:rPr>
          <w:sz w:val="22"/>
          <w:szCs w:val="22"/>
        </w:rPr>
      </w:pPr>
      <w:r w:rsidRPr="004F18E9">
        <w:rPr>
          <w:sz w:val="22"/>
          <w:szCs w:val="22"/>
        </w:rPr>
        <w:t>Date of Birth:</w:t>
      </w:r>
      <w:r w:rsidR="005B2668">
        <w:rPr>
          <w:sz w:val="22"/>
          <w:szCs w:val="22"/>
        </w:rPr>
        <w:tab/>
        <w:t>………………….………………………………………………………………………….……</w:t>
      </w:r>
    </w:p>
    <w:p w14:paraId="43F0AE03" w14:textId="146A058E" w:rsidR="0072682E" w:rsidRPr="004F18E9" w:rsidRDefault="0072682E" w:rsidP="004F18E9">
      <w:pPr>
        <w:rPr>
          <w:sz w:val="22"/>
          <w:szCs w:val="22"/>
        </w:rPr>
      </w:pPr>
    </w:p>
    <w:p w14:paraId="03507778" w14:textId="19914859" w:rsidR="0072682E" w:rsidRPr="004F18E9" w:rsidRDefault="0072682E" w:rsidP="004F18E9">
      <w:pPr>
        <w:rPr>
          <w:sz w:val="22"/>
          <w:szCs w:val="22"/>
        </w:rPr>
      </w:pPr>
      <w:r w:rsidRPr="004F18E9">
        <w:rPr>
          <w:sz w:val="22"/>
          <w:szCs w:val="22"/>
        </w:rPr>
        <w:t>Please note that you can stipulate what this individual can access or not in relation to processing your complaint.</w:t>
      </w:r>
      <w:r w:rsidR="00295F6A">
        <w:rPr>
          <w:sz w:val="22"/>
          <w:szCs w:val="22"/>
        </w:rPr>
        <w:t xml:space="preserve"> </w:t>
      </w:r>
      <w:r w:rsidRPr="004F18E9">
        <w:rPr>
          <w:sz w:val="22"/>
          <w:szCs w:val="22"/>
        </w:rPr>
        <w:t>Please provide this detail in the box below.</w:t>
      </w:r>
    </w:p>
    <w:p w14:paraId="4103E9EB" w14:textId="68974C74" w:rsidR="0072682E" w:rsidRDefault="0072682E" w:rsidP="004F18E9">
      <w:pPr>
        <w:rPr>
          <w:sz w:val="22"/>
          <w:szCs w:val="22"/>
        </w:rPr>
      </w:pPr>
    </w:p>
    <w:tbl>
      <w:tblPr>
        <w:tblStyle w:val="TableGrid"/>
        <w:tblW w:w="9639" w:type="dxa"/>
        <w:tblInd w:w="-5" w:type="dxa"/>
        <w:tblLook w:val="04A0" w:firstRow="1" w:lastRow="0" w:firstColumn="1" w:lastColumn="0" w:noHBand="0" w:noVBand="1"/>
      </w:tblPr>
      <w:tblGrid>
        <w:gridCol w:w="9639"/>
      </w:tblGrid>
      <w:tr w:rsidR="004F18E9" w14:paraId="442DCC84" w14:textId="77777777" w:rsidTr="00877AEA">
        <w:trPr>
          <w:trHeight w:val="1134"/>
        </w:trPr>
        <w:tc>
          <w:tcPr>
            <w:tcW w:w="9639" w:type="dxa"/>
          </w:tcPr>
          <w:p w14:paraId="4B02C434" w14:textId="77777777" w:rsidR="004F18E9" w:rsidRDefault="004F18E9" w:rsidP="004F18E9">
            <w:pPr>
              <w:rPr>
                <w:sz w:val="22"/>
                <w:szCs w:val="22"/>
              </w:rPr>
            </w:pPr>
          </w:p>
        </w:tc>
      </w:tr>
    </w:tbl>
    <w:p w14:paraId="583196A3" w14:textId="77777777" w:rsidR="004F18E9" w:rsidRDefault="004F18E9" w:rsidP="004F18E9">
      <w:pPr>
        <w:rPr>
          <w:sz w:val="22"/>
          <w:szCs w:val="22"/>
        </w:rPr>
      </w:pPr>
    </w:p>
    <w:p w14:paraId="4E31C679" w14:textId="71DE945B" w:rsidR="004B4D74" w:rsidRPr="00D93E5F" w:rsidRDefault="004B4D74" w:rsidP="004F18E9">
      <w:pPr>
        <w:rPr>
          <w:b/>
          <w:color w:val="A6C953"/>
        </w:rPr>
      </w:pPr>
      <w:r w:rsidRPr="00D93E5F">
        <w:rPr>
          <w:b/>
          <w:color w:val="A6C953"/>
        </w:rPr>
        <w:t>Data Subject Declaration</w:t>
      </w:r>
    </w:p>
    <w:p w14:paraId="58D24F19" w14:textId="7CE8E834" w:rsidR="00407AA3" w:rsidRDefault="004B4D74" w:rsidP="00407AA3">
      <w:pPr>
        <w:spacing w:before="240"/>
        <w:rPr>
          <w:sz w:val="22"/>
          <w:szCs w:val="22"/>
        </w:rPr>
      </w:pPr>
      <w:r w:rsidRPr="004F18E9">
        <w:rPr>
          <w:sz w:val="22"/>
          <w:szCs w:val="22"/>
        </w:rPr>
        <w:t>I hereby authorise</w:t>
      </w:r>
      <w:r w:rsidR="00407AA3">
        <w:rPr>
          <w:sz w:val="22"/>
          <w:szCs w:val="22"/>
        </w:rPr>
        <w:t>:</w:t>
      </w:r>
    </w:p>
    <w:p w14:paraId="268E3A6E" w14:textId="758DBFFB" w:rsidR="00407AA3" w:rsidRPr="004F18E9" w:rsidRDefault="00407AA3" w:rsidP="00407AA3">
      <w:pPr>
        <w:tabs>
          <w:tab w:val="right" w:pos="9631"/>
        </w:tabs>
        <w:spacing w:before="240"/>
        <w:ind w:right="-369"/>
        <w:rPr>
          <w:sz w:val="22"/>
          <w:szCs w:val="22"/>
        </w:rPr>
      </w:pPr>
      <w:r w:rsidRPr="00AD5308">
        <w:rPr>
          <w:b/>
          <w:sz w:val="22"/>
          <w:szCs w:val="22"/>
        </w:rPr>
        <w:t>Name:</w:t>
      </w:r>
      <w:r>
        <w:rPr>
          <w:sz w:val="22"/>
          <w:szCs w:val="22"/>
        </w:rPr>
        <w:tab/>
        <w:t>…………………………..……………………………………………………………………………</w:t>
      </w:r>
    </w:p>
    <w:p w14:paraId="2F83230C" w14:textId="09430508" w:rsidR="00407AA3" w:rsidRDefault="00407AA3" w:rsidP="00407AA3">
      <w:pPr>
        <w:tabs>
          <w:tab w:val="right" w:pos="9631"/>
        </w:tabs>
        <w:spacing w:before="240"/>
        <w:ind w:right="-369"/>
        <w:rPr>
          <w:sz w:val="22"/>
          <w:szCs w:val="22"/>
        </w:rPr>
      </w:pPr>
      <w:r w:rsidRPr="00AD5308">
        <w:rPr>
          <w:b/>
          <w:sz w:val="22"/>
          <w:szCs w:val="22"/>
        </w:rPr>
        <w:t>Email:</w:t>
      </w:r>
      <w:r>
        <w:rPr>
          <w:sz w:val="22"/>
          <w:szCs w:val="22"/>
        </w:rPr>
        <w:tab/>
        <w:t>…………………………..……………………………………………………………………………</w:t>
      </w:r>
    </w:p>
    <w:p w14:paraId="6C9A13B2" w14:textId="5D3ACF27" w:rsidR="00407AA3" w:rsidRDefault="00407AA3" w:rsidP="00407AA3">
      <w:pPr>
        <w:tabs>
          <w:tab w:val="right" w:pos="9631"/>
        </w:tabs>
        <w:spacing w:before="240"/>
        <w:ind w:right="-369"/>
        <w:rPr>
          <w:sz w:val="22"/>
          <w:szCs w:val="22"/>
        </w:rPr>
      </w:pPr>
      <w:r w:rsidRPr="00AD5308">
        <w:rPr>
          <w:b/>
          <w:sz w:val="22"/>
          <w:szCs w:val="22"/>
        </w:rPr>
        <w:t xml:space="preserve">Organisation </w:t>
      </w:r>
      <w:r w:rsidRPr="00AD5308">
        <w:rPr>
          <w:b/>
          <w:i/>
          <w:sz w:val="20"/>
          <w:szCs w:val="20"/>
        </w:rPr>
        <w:t>(if applicable)</w:t>
      </w:r>
      <w:r w:rsidRPr="00AD5308">
        <w:rPr>
          <w:b/>
          <w:sz w:val="22"/>
          <w:szCs w:val="22"/>
        </w:rPr>
        <w:t>:</w:t>
      </w:r>
      <w:r>
        <w:rPr>
          <w:sz w:val="22"/>
          <w:szCs w:val="22"/>
        </w:rPr>
        <w:tab/>
        <w:t>…………………………..……………………………………………………</w:t>
      </w:r>
    </w:p>
    <w:p w14:paraId="6BCEB5D7" w14:textId="1E18D330" w:rsidR="004B4D74" w:rsidRPr="004F18E9" w:rsidRDefault="004B4D74" w:rsidP="00D93E5F">
      <w:pPr>
        <w:spacing w:before="240"/>
        <w:ind w:right="-86"/>
        <w:rPr>
          <w:sz w:val="22"/>
          <w:szCs w:val="22"/>
        </w:rPr>
      </w:pPr>
      <w:r w:rsidRPr="004F18E9">
        <w:rPr>
          <w:sz w:val="22"/>
          <w:szCs w:val="22"/>
        </w:rPr>
        <w:t>to make a complaint on my behalf and to have access to my personal data as applicable in processing the complaint</w:t>
      </w:r>
      <w:r w:rsidR="00D93E5F">
        <w:rPr>
          <w:sz w:val="22"/>
          <w:szCs w:val="22"/>
        </w:rPr>
        <w:t>,</w:t>
      </w:r>
      <w:r w:rsidR="008F6F26" w:rsidRPr="004F18E9">
        <w:rPr>
          <w:sz w:val="22"/>
          <w:szCs w:val="22"/>
        </w:rPr>
        <w:t xml:space="preserve"> except as detailed above</w:t>
      </w:r>
      <w:r w:rsidRPr="004F18E9">
        <w:rPr>
          <w:sz w:val="22"/>
          <w:szCs w:val="22"/>
        </w:rPr>
        <w:t>.</w:t>
      </w:r>
    </w:p>
    <w:p w14:paraId="7422F316" w14:textId="5B601F64" w:rsidR="004B4D74" w:rsidRPr="004F18E9" w:rsidRDefault="004B4D74" w:rsidP="004F18E9">
      <w:pPr>
        <w:rPr>
          <w:sz w:val="22"/>
          <w:szCs w:val="22"/>
        </w:rPr>
      </w:pPr>
    </w:p>
    <w:p w14:paraId="7BD4881A" w14:textId="36EE5AF0" w:rsidR="004B4D74" w:rsidRPr="004F18E9" w:rsidRDefault="004B4D74" w:rsidP="00295F6A">
      <w:pPr>
        <w:tabs>
          <w:tab w:val="right" w:pos="7938"/>
        </w:tabs>
        <w:rPr>
          <w:sz w:val="22"/>
          <w:szCs w:val="22"/>
        </w:rPr>
      </w:pPr>
      <w:r w:rsidRPr="004F18E9">
        <w:rPr>
          <w:b/>
          <w:sz w:val="22"/>
          <w:szCs w:val="22"/>
        </w:rPr>
        <w:t>Signature</w:t>
      </w:r>
      <w:r w:rsidR="00295F6A">
        <w:rPr>
          <w:b/>
          <w:sz w:val="22"/>
          <w:szCs w:val="22"/>
        </w:rPr>
        <w:tab/>
      </w:r>
      <w:r w:rsidR="00295F6A" w:rsidRPr="00295F6A">
        <w:rPr>
          <w:sz w:val="22"/>
          <w:szCs w:val="22"/>
        </w:rPr>
        <w:t>…..</w:t>
      </w:r>
      <w:r w:rsidRPr="00295F6A">
        <w:rPr>
          <w:sz w:val="22"/>
          <w:szCs w:val="22"/>
        </w:rPr>
        <w:t>…</w:t>
      </w:r>
      <w:r w:rsidR="00295F6A">
        <w:rPr>
          <w:sz w:val="22"/>
          <w:szCs w:val="22"/>
        </w:rPr>
        <w:t>.</w:t>
      </w:r>
      <w:r w:rsidRPr="004F18E9">
        <w:rPr>
          <w:sz w:val="22"/>
          <w:szCs w:val="22"/>
        </w:rPr>
        <w:t>………………………………………………………………………….</w:t>
      </w:r>
    </w:p>
    <w:p w14:paraId="23764A0E" w14:textId="5BDCCF3D" w:rsidR="004B4D74" w:rsidRPr="004F18E9" w:rsidRDefault="004B4D74" w:rsidP="00295F6A">
      <w:pPr>
        <w:tabs>
          <w:tab w:val="right" w:pos="7938"/>
        </w:tabs>
        <w:rPr>
          <w:b/>
          <w:sz w:val="22"/>
          <w:szCs w:val="22"/>
        </w:rPr>
      </w:pPr>
    </w:p>
    <w:p w14:paraId="0C03B143" w14:textId="1D2531A5" w:rsidR="004B4D74" w:rsidRPr="004F18E9" w:rsidRDefault="004B4D74" w:rsidP="00295F6A">
      <w:pPr>
        <w:tabs>
          <w:tab w:val="right" w:pos="7938"/>
        </w:tabs>
        <w:rPr>
          <w:sz w:val="22"/>
          <w:szCs w:val="22"/>
        </w:rPr>
      </w:pPr>
      <w:r w:rsidRPr="004F18E9">
        <w:rPr>
          <w:b/>
          <w:sz w:val="22"/>
          <w:szCs w:val="22"/>
        </w:rPr>
        <w:t>Date</w:t>
      </w:r>
      <w:r w:rsidR="00295F6A">
        <w:rPr>
          <w:b/>
          <w:sz w:val="22"/>
          <w:szCs w:val="22"/>
        </w:rPr>
        <w:tab/>
      </w:r>
      <w:r w:rsidR="00295F6A" w:rsidRPr="00295F6A">
        <w:rPr>
          <w:sz w:val="22"/>
          <w:szCs w:val="22"/>
        </w:rPr>
        <w:t>……</w:t>
      </w:r>
      <w:r w:rsidRPr="00295F6A">
        <w:rPr>
          <w:sz w:val="22"/>
          <w:szCs w:val="22"/>
        </w:rPr>
        <w:t>…</w:t>
      </w:r>
      <w:r w:rsidRPr="004F18E9">
        <w:rPr>
          <w:sz w:val="22"/>
          <w:szCs w:val="22"/>
        </w:rPr>
        <w:t>……</w:t>
      </w:r>
      <w:r w:rsidR="00295F6A">
        <w:rPr>
          <w:sz w:val="22"/>
          <w:szCs w:val="22"/>
        </w:rPr>
        <w:t>..</w:t>
      </w:r>
      <w:r w:rsidRPr="004F18E9">
        <w:rPr>
          <w:sz w:val="22"/>
          <w:szCs w:val="22"/>
        </w:rPr>
        <w:t>…………………………………………………………………………</w:t>
      </w:r>
    </w:p>
    <w:p w14:paraId="04B41755" w14:textId="77777777" w:rsidR="00A22958" w:rsidRPr="004F18E9" w:rsidRDefault="00A22958" w:rsidP="004F18E9">
      <w:pPr>
        <w:rPr>
          <w:sz w:val="22"/>
          <w:szCs w:val="22"/>
        </w:rPr>
      </w:pPr>
    </w:p>
    <w:p w14:paraId="7123746A" w14:textId="77777777" w:rsidR="00295F6A" w:rsidRPr="00D93E5F" w:rsidRDefault="009113FA" w:rsidP="004F18E9">
      <w:pPr>
        <w:rPr>
          <w:b/>
          <w:i/>
          <w:color w:val="A6C953"/>
        </w:rPr>
      </w:pPr>
      <w:r w:rsidRPr="00D93E5F">
        <w:rPr>
          <w:b/>
          <w:i/>
          <w:color w:val="A6C953"/>
        </w:rPr>
        <w:t>IMPORTANT:</w:t>
      </w:r>
    </w:p>
    <w:p w14:paraId="4B167994" w14:textId="05EBD77C" w:rsidR="00407AA3" w:rsidRDefault="00D27A01" w:rsidP="005B2668">
      <w:pPr>
        <w:ind w:right="-247"/>
        <w:rPr>
          <w:sz w:val="22"/>
          <w:szCs w:val="22"/>
        </w:rPr>
      </w:pPr>
      <w:r>
        <w:rPr>
          <w:sz w:val="22"/>
          <w:szCs w:val="22"/>
        </w:rPr>
        <w:t>The C</w:t>
      </w:r>
      <w:r w:rsidR="00407AA3" w:rsidRPr="00295F6A">
        <w:rPr>
          <w:sz w:val="22"/>
          <w:szCs w:val="22"/>
        </w:rPr>
        <w:t xml:space="preserve">ollege takes its obligations in terms of data protection law very seriously and the information which is disclosed will be limited to what you have requested in this form. The </w:t>
      </w:r>
      <w:r>
        <w:rPr>
          <w:sz w:val="22"/>
          <w:szCs w:val="22"/>
        </w:rPr>
        <w:t>C</w:t>
      </w:r>
      <w:r w:rsidR="00407AA3" w:rsidRPr="00295F6A">
        <w:rPr>
          <w:sz w:val="22"/>
          <w:szCs w:val="22"/>
        </w:rPr>
        <w:t>ollege will also notify the individual/organisation that the information should only be used for the purpose which you have specified above. If you require any further information, please do not hesitate to con</w:t>
      </w:r>
      <w:r w:rsidR="00407AA3">
        <w:rPr>
          <w:sz w:val="22"/>
          <w:szCs w:val="22"/>
        </w:rPr>
        <w:t>tact the Complaints Handling Co</w:t>
      </w:r>
      <w:r w:rsidR="004500E3">
        <w:rPr>
          <w:sz w:val="22"/>
          <w:szCs w:val="22"/>
        </w:rPr>
        <w:t>ordinator on 0131 297 8662</w:t>
      </w:r>
      <w:r w:rsidR="00407AA3" w:rsidRPr="00295F6A">
        <w:rPr>
          <w:sz w:val="22"/>
          <w:szCs w:val="22"/>
        </w:rPr>
        <w:t>.</w:t>
      </w:r>
    </w:p>
    <w:p w14:paraId="44D0DC47" w14:textId="77777777" w:rsidR="00196160" w:rsidRDefault="009113FA" w:rsidP="00196160">
      <w:pPr>
        <w:ind w:right="-247"/>
        <w:rPr>
          <w:sz w:val="22"/>
          <w:szCs w:val="22"/>
        </w:rPr>
        <w:sectPr w:rsidR="00196160" w:rsidSect="007D460C">
          <w:headerReference w:type="default" r:id="rId11"/>
          <w:footerReference w:type="default" r:id="rId12"/>
          <w:pgSz w:w="11906" w:h="16838" w:code="9"/>
          <w:pgMar w:top="1304" w:right="1247" w:bottom="851" w:left="1247" w:header="567" w:footer="567" w:gutter="0"/>
          <w:cols w:space="708"/>
          <w:docGrid w:linePitch="360"/>
        </w:sectPr>
      </w:pPr>
      <w:r w:rsidRPr="00295F6A">
        <w:rPr>
          <w:sz w:val="22"/>
          <w:szCs w:val="22"/>
        </w:rPr>
        <w:t xml:space="preserve">Once you have completed this form you </w:t>
      </w:r>
      <w:r w:rsidRPr="00407AA3">
        <w:rPr>
          <w:sz w:val="22"/>
          <w:szCs w:val="22"/>
        </w:rPr>
        <w:t xml:space="preserve">should </w:t>
      </w:r>
      <w:r w:rsidR="00295F6A" w:rsidRPr="00407AA3">
        <w:rPr>
          <w:sz w:val="22"/>
          <w:szCs w:val="22"/>
        </w:rPr>
        <w:t>return</w:t>
      </w:r>
      <w:r w:rsidR="00407AA3" w:rsidRPr="00407AA3">
        <w:rPr>
          <w:sz w:val="22"/>
          <w:szCs w:val="22"/>
        </w:rPr>
        <w:t xml:space="preserve"> it</w:t>
      </w:r>
      <w:r w:rsidR="00295F6A" w:rsidRPr="00407AA3">
        <w:rPr>
          <w:sz w:val="22"/>
          <w:szCs w:val="22"/>
        </w:rPr>
        <w:t xml:space="preserve"> to </w:t>
      </w:r>
      <w:r w:rsidR="00407AA3" w:rsidRPr="00407AA3">
        <w:rPr>
          <w:sz w:val="22"/>
          <w:szCs w:val="22"/>
        </w:rPr>
        <w:t>C</w:t>
      </w:r>
      <w:r w:rsidR="00407AA3">
        <w:rPr>
          <w:sz w:val="22"/>
          <w:szCs w:val="22"/>
        </w:rPr>
        <w:t>omplaints Handling Co</w:t>
      </w:r>
      <w:r w:rsidR="00295F6A" w:rsidRPr="00295F6A">
        <w:rPr>
          <w:sz w:val="22"/>
          <w:szCs w:val="22"/>
        </w:rPr>
        <w:t xml:space="preserve">ordinator, Edinburgh College, Milton Road Campus Room 2-18, 24 Milton Road East, Edinburgh EH15 2PP </w:t>
      </w:r>
      <w:r w:rsidR="00407AA3">
        <w:rPr>
          <w:sz w:val="22"/>
          <w:szCs w:val="22"/>
        </w:rPr>
        <w:t>(</w:t>
      </w:r>
      <w:hyperlink r:id="rId13" w:history="1">
        <w:r w:rsidR="00407AA3" w:rsidRPr="007E14B6">
          <w:rPr>
            <w:rStyle w:val="Hyperlink"/>
            <w:sz w:val="22"/>
            <w:szCs w:val="22"/>
          </w:rPr>
          <w:t>complaints@edinburghcollege.ac.uk</w:t>
        </w:r>
      </w:hyperlink>
      <w:r w:rsidR="00407AA3">
        <w:rPr>
          <w:sz w:val="22"/>
          <w:szCs w:val="22"/>
        </w:rPr>
        <w:t xml:space="preserve">) </w:t>
      </w:r>
      <w:r w:rsidRPr="00295F6A">
        <w:rPr>
          <w:sz w:val="22"/>
          <w:szCs w:val="22"/>
        </w:rPr>
        <w:t xml:space="preserve">who will then arrange for the information to </w:t>
      </w:r>
      <w:r w:rsidR="004F18E9" w:rsidRPr="00295F6A">
        <w:rPr>
          <w:sz w:val="22"/>
          <w:szCs w:val="22"/>
        </w:rPr>
        <w:t>be disclosed to the individual/</w:t>
      </w:r>
      <w:r w:rsidRPr="00295F6A">
        <w:rPr>
          <w:sz w:val="22"/>
          <w:szCs w:val="22"/>
        </w:rPr>
        <w:t>organisati</w:t>
      </w:r>
      <w:r w:rsidR="00407AA3">
        <w:rPr>
          <w:sz w:val="22"/>
          <w:szCs w:val="22"/>
        </w:rPr>
        <w:t>on stated above.</w:t>
      </w:r>
    </w:p>
    <w:p w14:paraId="21F88CC7" w14:textId="4C7381F2" w:rsidR="00196160" w:rsidRPr="0011775E" w:rsidRDefault="00C123EF" w:rsidP="0011775E">
      <w:pPr>
        <w:pStyle w:val="Heading1"/>
        <w:numPr>
          <w:ilvl w:val="0"/>
          <w:numId w:val="0"/>
        </w:numPr>
        <w:spacing w:before="0" w:line="360" w:lineRule="exact"/>
        <w:rPr>
          <w:color w:val="A6C953"/>
          <w:szCs w:val="28"/>
        </w:rPr>
      </w:pPr>
      <w:r w:rsidRPr="0011775E">
        <w:rPr>
          <w:caps w:val="0"/>
          <w:color w:val="A6C953"/>
          <w:szCs w:val="28"/>
        </w:rPr>
        <w:lastRenderedPageBreak/>
        <w:t>PRIVACY NOTICE FOR THE COMPLIMENT</w:t>
      </w:r>
      <w:r>
        <w:rPr>
          <w:caps w:val="0"/>
          <w:color w:val="A6C953"/>
          <w:szCs w:val="28"/>
        </w:rPr>
        <w:t>/</w:t>
      </w:r>
      <w:r w:rsidRPr="0011775E">
        <w:rPr>
          <w:caps w:val="0"/>
          <w:color w:val="A6C953"/>
          <w:szCs w:val="28"/>
        </w:rPr>
        <w:t>COMPLAINT POLICY</w:t>
      </w:r>
    </w:p>
    <w:p w14:paraId="573D7B2B" w14:textId="77777777" w:rsidR="00196160" w:rsidRPr="0011775E" w:rsidRDefault="00196160" w:rsidP="0011775E">
      <w:pPr>
        <w:spacing w:line="360" w:lineRule="exact"/>
        <w:rPr>
          <w:rFonts w:ascii="Lato" w:hAnsi="Lato"/>
          <w:szCs w:val="22"/>
        </w:rPr>
      </w:pPr>
    </w:p>
    <w:p w14:paraId="6CAB0865" w14:textId="77777777" w:rsidR="00196160" w:rsidRPr="0011775E" w:rsidRDefault="00196160" w:rsidP="0011775E">
      <w:pPr>
        <w:spacing w:line="360" w:lineRule="exact"/>
        <w:rPr>
          <w:rFonts w:ascii="Lato" w:hAnsi="Lato"/>
          <w:szCs w:val="22"/>
        </w:rPr>
      </w:pPr>
      <w:r w:rsidRPr="0011775E">
        <w:rPr>
          <w:rFonts w:ascii="Lato" w:hAnsi="Lato"/>
          <w:szCs w:val="22"/>
        </w:rPr>
        <w:t>Edinburgh College is providing you with this information to comply with data protection law and to ensure t</w:t>
      </w:r>
      <w:bookmarkStart w:id="0" w:name="_GoBack"/>
      <w:bookmarkEnd w:id="0"/>
      <w:r w:rsidRPr="0011775E">
        <w:rPr>
          <w:rFonts w:ascii="Lato" w:hAnsi="Lato"/>
          <w:szCs w:val="22"/>
        </w:rPr>
        <w:t>hat you are fully informed and we are transparent in how we collect and use your personal data.</w:t>
      </w:r>
    </w:p>
    <w:p w14:paraId="786DFA7B" w14:textId="77777777" w:rsidR="00196160" w:rsidRPr="0011775E" w:rsidRDefault="00196160" w:rsidP="0011775E">
      <w:pPr>
        <w:spacing w:line="360" w:lineRule="exact"/>
        <w:rPr>
          <w:rFonts w:ascii="Lato" w:hAnsi="Lato"/>
          <w:b/>
          <w:szCs w:val="22"/>
        </w:rPr>
      </w:pPr>
    </w:p>
    <w:p w14:paraId="2E2F4130"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Who is collecting the information?</w:t>
      </w:r>
    </w:p>
    <w:p w14:paraId="65E495B1" w14:textId="77777777" w:rsidR="00196160" w:rsidRPr="0011775E" w:rsidRDefault="00196160" w:rsidP="0011775E">
      <w:pPr>
        <w:rPr>
          <w:rFonts w:ascii="Lato" w:hAnsi="Lato"/>
          <w:szCs w:val="22"/>
        </w:rPr>
      </w:pPr>
    </w:p>
    <w:p w14:paraId="0D4F9D8B" w14:textId="77777777" w:rsidR="00196160" w:rsidRPr="0011775E" w:rsidRDefault="00196160" w:rsidP="0011775E">
      <w:pPr>
        <w:spacing w:line="360" w:lineRule="exact"/>
        <w:ind w:right="-1"/>
        <w:rPr>
          <w:rFonts w:ascii="Lato" w:hAnsi="Lato"/>
          <w:szCs w:val="22"/>
        </w:rPr>
      </w:pPr>
      <w:r w:rsidRPr="0011775E">
        <w:rPr>
          <w:rFonts w:ascii="Lato" w:hAnsi="Lato"/>
          <w:szCs w:val="22"/>
        </w:rPr>
        <w:t xml:space="preserve">Edinburgh College is the Data Controller.  We have an appointed Data Protection Officer (DPO), Alice Wilson, who can be contacted by emailing: </w:t>
      </w:r>
      <w:hyperlink r:id="rId14" w:history="1">
        <w:r w:rsidRPr="0011775E">
          <w:rPr>
            <w:rStyle w:val="Hyperlink"/>
            <w:rFonts w:ascii="Lato" w:hAnsi="Lato"/>
            <w:szCs w:val="22"/>
          </w:rPr>
          <w:t>DataProtection@edinburghcollege.ac.uk</w:t>
        </w:r>
      </w:hyperlink>
      <w:r w:rsidRPr="0011775E">
        <w:rPr>
          <w:rFonts w:ascii="Lato" w:hAnsi="Lato"/>
          <w:szCs w:val="22"/>
        </w:rPr>
        <w:t>.</w:t>
      </w:r>
    </w:p>
    <w:p w14:paraId="425B82BC" w14:textId="77777777" w:rsidR="00196160" w:rsidRPr="0011775E" w:rsidRDefault="00196160" w:rsidP="0011775E">
      <w:pPr>
        <w:spacing w:line="360" w:lineRule="exact"/>
        <w:rPr>
          <w:rFonts w:ascii="Lato" w:hAnsi="Lato"/>
          <w:b/>
          <w:szCs w:val="22"/>
        </w:rPr>
      </w:pPr>
    </w:p>
    <w:p w14:paraId="4BB34AB3"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Why are we collecting it and what are we doing with it (Purpose)?</w:t>
      </w:r>
    </w:p>
    <w:p w14:paraId="38459E27" w14:textId="77777777" w:rsidR="00196160" w:rsidRPr="0011775E" w:rsidRDefault="00196160" w:rsidP="0011775E">
      <w:pPr>
        <w:rPr>
          <w:rFonts w:ascii="Lato" w:hAnsi="Lato"/>
          <w:szCs w:val="22"/>
        </w:rPr>
      </w:pPr>
    </w:p>
    <w:p w14:paraId="61D111F0" w14:textId="6BD82F63" w:rsidR="00196160" w:rsidRPr="0011775E" w:rsidRDefault="00196160" w:rsidP="0011775E">
      <w:pPr>
        <w:spacing w:line="360" w:lineRule="exact"/>
        <w:rPr>
          <w:rFonts w:ascii="Lato" w:hAnsi="Lato"/>
          <w:b/>
          <w:color w:val="000000"/>
          <w:szCs w:val="22"/>
        </w:rPr>
      </w:pPr>
      <w:r w:rsidRPr="0011775E">
        <w:rPr>
          <w:rFonts w:ascii="Lato" w:hAnsi="Lato"/>
          <w:szCs w:val="22"/>
        </w:rPr>
        <w:t>Your personal information is collected to record and process your compliment or complaint. The Complaints Handing Coordinator/Investigating Officer will use this personal information to contact you with regards to your compliment</w:t>
      </w:r>
      <w:r w:rsidR="00C123EF">
        <w:rPr>
          <w:rFonts w:ascii="Lato" w:hAnsi="Lato"/>
          <w:szCs w:val="22"/>
        </w:rPr>
        <w:t xml:space="preserve"> </w:t>
      </w:r>
      <w:r w:rsidRPr="0011775E">
        <w:rPr>
          <w:rFonts w:ascii="Lato" w:hAnsi="Lato"/>
          <w:szCs w:val="22"/>
        </w:rPr>
        <w:t>or complaint.</w:t>
      </w:r>
    </w:p>
    <w:p w14:paraId="2CAA00E0" w14:textId="77777777" w:rsidR="00196160" w:rsidRPr="0011775E" w:rsidRDefault="00196160" w:rsidP="0011775E">
      <w:pPr>
        <w:spacing w:line="360" w:lineRule="exact"/>
        <w:rPr>
          <w:rFonts w:ascii="Lato" w:hAnsi="Lato"/>
          <w:b/>
          <w:color w:val="000000"/>
          <w:szCs w:val="22"/>
        </w:rPr>
      </w:pPr>
    </w:p>
    <w:p w14:paraId="10F05F4E"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What personal data do we collect?</w:t>
      </w:r>
    </w:p>
    <w:p w14:paraId="7084E336" w14:textId="77777777" w:rsidR="00196160" w:rsidRPr="0011775E" w:rsidRDefault="00196160" w:rsidP="0011775E">
      <w:pPr>
        <w:rPr>
          <w:rFonts w:ascii="Lato" w:hAnsi="Lato"/>
          <w:szCs w:val="22"/>
        </w:rPr>
      </w:pPr>
    </w:p>
    <w:tbl>
      <w:tblPr>
        <w:tblStyle w:val="TableGrid"/>
        <w:tblW w:w="0" w:type="auto"/>
        <w:tblLook w:val="04A0" w:firstRow="1" w:lastRow="0" w:firstColumn="1" w:lastColumn="0" w:noHBand="0" w:noVBand="1"/>
      </w:tblPr>
      <w:tblGrid>
        <w:gridCol w:w="4390"/>
        <w:gridCol w:w="5103"/>
      </w:tblGrid>
      <w:tr w:rsidR="00196160" w:rsidRPr="0011775E" w14:paraId="3C3EF3AC" w14:textId="77777777" w:rsidTr="0011775E">
        <w:tc>
          <w:tcPr>
            <w:tcW w:w="4390" w:type="dxa"/>
          </w:tcPr>
          <w:p w14:paraId="350D9171" w14:textId="77777777" w:rsidR="00196160" w:rsidRPr="0011775E" w:rsidRDefault="00196160" w:rsidP="0011775E">
            <w:pPr>
              <w:spacing w:line="360" w:lineRule="exact"/>
              <w:rPr>
                <w:rFonts w:ascii="Lato" w:hAnsi="Lato"/>
                <w:b/>
                <w:color w:val="000000"/>
                <w:szCs w:val="22"/>
              </w:rPr>
            </w:pPr>
            <w:r w:rsidRPr="0011775E">
              <w:rPr>
                <w:rFonts w:ascii="Lato" w:hAnsi="Lato"/>
                <w:b/>
                <w:color w:val="000000"/>
                <w:szCs w:val="22"/>
              </w:rPr>
              <w:t>Personal Data</w:t>
            </w:r>
          </w:p>
        </w:tc>
        <w:tc>
          <w:tcPr>
            <w:tcW w:w="5103" w:type="dxa"/>
          </w:tcPr>
          <w:p w14:paraId="64917B95" w14:textId="6B110EA5" w:rsidR="00196160" w:rsidRPr="0011775E" w:rsidRDefault="00196160" w:rsidP="0011775E">
            <w:pPr>
              <w:spacing w:line="360" w:lineRule="exact"/>
              <w:rPr>
                <w:rFonts w:ascii="Lato" w:hAnsi="Lato"/>
                <w:b/>
                <w:color w:val="000000"/>
                <w:szCs w:val="22"/>
              </w:rPr>
            </w:pPr>
            <w:r w:rsidRPr="0011775E">
              <w:rPr>
                <w:rFonts w:ascii="Lato" w:hAnsi="Lato"/>
                <w:b/>
                <w:color w:val="000000"/>
                <w:szCs w:val="22"/>
              </w:rPr>
              <w:t>Special Category Personal Data</w:t>
            </w:r>
            <w:r w:rsidRPr="0011775E">
              <w:rPr>
                <w:rFonts w:ascii="Lato" w:hAnsi="Lato"/>
                <w:b/>
                <w:color w:val="000000"/>
                <w:szCs w:val="22"/>
              </w:rPr>
              <w:br/>
            </w:r>
            <w:r w:rsidRPr="0011775E">
              <w:rPr>
                <w:rFonts w:ascii="Lato" w:hAnsi="Lato"/>
                <w:b/>
                <w:color w:val="000000"/>
                <w:sz w:val="20"/>
                <w:szCs w:val="20"/>
              </w:rPr>
              <w:t>(Please note this is only collected if you have provided this detail in your complaint)</w:t>
            </w:r>
          </w:p>
        </w:tc>
      </w:tr>
      <w:tr w:rsidR="00196160" w:rsidRPr="0011775E" w14:paraId="47C439E2" w14:textId="77777777" w:rsidTr="0011775E">
        <w:tc>
          <w:tcPr>
            <w:tcW w:w="4390" w:type="dxa"/>
          </w:tcPr>
          <w:p w14:paraId="5616E094"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Name (Forename and Surname)</w:t>
            </w:r>
          </w:p>
        </w:tc>
        <w:tc>
          <w:tcPr>
            <w:tcW w:w="5103" w:type="dxa"/>
          </w:tcPr>
          <w:p w14:paraId="46B27877"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Racial or ethnic origin</w:t>
            </w:r>
          </w:p>
        </w:tc>
      </w:tr>
      <w:tr w:rsidR="00196160" w:rsidRPr="0011775E" w14:paraId="3BE78B44" w14:textId="77777777" w:rsidTr="0011775E">
        <w:tc>
          <w:tcPr>
            <w:tcW w:w="4390" w:type="dxa"/>
          </w:tcPr>
          <w:p w14:paraId="4DED65F9"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Name of individual acting on your behalf (if applicable)</w:t>
            </w:r>
          </w:p>
        </w:tc>
        <w:tc>
          <w:tcPr>
            <w:tcW w:w="5103" w:type="dxa"/>
          </w:tcPr>
          <w:p w14:paraId="276DD740"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Political opinions</w:t>
            </w:r>
          </w:p>
        </w:tc>
      </w:tr>
      <w:tr w:rsidR="00196160" w:rsidRPr="0011775E" w14:paraId="4DD27DD2" w14:textId="77777777" w:rsidTr="0011775E">
        <w:tc>
          <w:tcPr>
            <w:tcW w:w="4390" w:type="dxa"/>
          </w:tcPr>
          <w:p w14:paraId="3CD68173"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Address</w:t>
            </w:r>
          </w:p>
        </w:tc>
        <w:tc>
          <w:tcPr>
            <w:tcW w:w="5103" w:type="dxa"/>
          </w:tcPr>
          <w:p w14:paraId="0C30F923"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Religious or philosophical beliefs</w:t>
            </w:r>
          </w:p>
        </w:tc>
      </w:tr>
      <w:tr w:rsidR="00196160" w:rsidRPr="0011775E" w14:paraId="795124CA" w14:textId="77777777" w:rsidTr="0011775E">
        <w:tc>
          <w:tcPr>
            <w:tcW w:w="4390" w:type="dxa"/>
          </w:tcPr>
          <w:p w14:paraId="1F31AD6B"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Email address</w:t>
            </w:r>
          </w:p>
        </w:tc>
        <w:tc>
          <w:tcPr>
            <w:tcW w:w="5103" w:type="dxa"/>
          </w:tcPr>
          <w:p w14:paraId="4FD6AA53"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Trade Union membership</w:t>
            </w:r>
          </w:p>
        </w:tc>
      </w:tr>
      <w:tr w:rsidR="00196160" w:rsidRPr="0011775E" w14:paraId="14297A8D" w14:textId="77777777" w:rsidTr="0011775E">
        <w:tc>
          <w:tcPr>
            <w:tcW w:w="4390" w:type="dxa"/>
          </w:tcPr>
          <w:p w14:paraId="38FD5624"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Mobile number</w:t>
            </w:r>
          </w:p>
        </w:tc>
        <w:tc>
          <w:tcPr>
            <w:tcW w:w="5103" w:type="dxa"/>
          </w:tcPr>
          <w:p w14:paraId="69DE6730"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Health information</w:t>
            </w:r>
          </w:p>
        </w:tc>
      </w:tr>
      <w:tr w:rsidR="00196160" w:rsidRPr="0011775E" w14:paraId="2BE6DE8C" w14:textId="77777777" w:rsidTr="0011775E">
        <w:tc>
          <w:tcPr>
            <w:tcW w:w="4390" w:type="dxa"/>
          </w:tcPr>
          <w:p w14:paraId="164F2C19"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Course (if applicable)</w:t>
            </w:r>
          </w:p>
        </w:tc>
        <w:tc>
          <w:tcPr>
            <w:tcW w:w="5103" w:type="dxa"/>
          </w:tcPr>
          <w:p w14:paraId="765B6962"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Sex life or sexual orientation</w:t>
            </w:r>
          </w:p>
        </w:tc>
      </w:tr>
      <w:tr w:rsidR="00196160" w:rsidRPr="0011775E" w14:paraId="30C177E0" w14:textId="77777777" w:rsidTr="0011775E">
        <w:tc>
          <w:tcPr>
            <w:tcW w:w="4390" w:type="dxa"/>
          </w:tcPr>
          <w:p w14:paraId="52F463C5"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Campus (if applicable)</w:t>
            </w:r>
          </w:p>
        </w:tc>
        <w:tc>
          <w:tcPr>
            <w:tcW w:w="5103" w:type="dxa"/>
          </w:tcPr>
          <w:p w14:paraId="04A45E47" w14:textId="77777777" w:rsidR="00196160" w:rsidRPr="0011775E" w:rsidRDefault="00196160" w:rsidP="0011775E">
            <w:pPr>
              <w:spacing w:line="360" w:lineRule="exact"/>
              <w:rPr>
                <w:rFonts w:ascii="Lato" w:hAnsi="Lato"/>
                <w:color w:val="000000"/>
                <w:szCs w:val="22"/>
              </w:rPr>
            </w:pPr>
          </w:p>
        </w:tc>
      </w:tr>
      <w:tr w:rsidR="00196160" w:rsidRPr="0011775E" w14:paraId="023B075A" w14:textId="77777777" w:rsidTr="0011775E">
        <w:tc>
          <w:tcPr>
            <w:tcW w:w="4390" w:type="dxa"/>
          </w:tcPr>
          <w:p w14:paraId="09209B0E"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Opinions and other relevant information in relation to investigation</w:t>
            </w:r>
          </w:p>
        </w:tc>
        <w:tc>
          <w:tcPr>
            <w:tcW w:w="5103" w:type="dxa"/>
          </w:tcPr>
          <w:p w14:paraId="42E910EC" w14:textId="77777777" w:rsidR="00196160" w:rsidRPr="0011775E" w:rsidRDefault="00196160" w:rsidP="0011775E">
            <w:pPr>
              <w:spacing w:line="360" w:lineRule="exact"/>
              <w:rPr>
                <w:rFonts w:ascii="Lato" w:hAnsi="Lato"/>
                <w:color w:val="000000"/>
                <w:szCs w:val="22"/>
              </w:rPr>
            </w:pPr>
          </w:p>
        </w:tc>
      </w:tr>
    </w:tbl>
    <w:p w14:paraId="2D95C477" w14:textId="77777777" w:rsidR="00196160" w:rsidRPr="0011775E" w:rsidRDefault="00196160" w:rsidP="0011775E">
      <w:pPr>
        <w:spacing w:line="360" w:lineRule="exact"/>
        <w:rPr>
          <w:rFonts w:ascii="Lato" w:hAnsi="Lato"/>
          <w:b/>
          <w:color w:val="000000"/>
          <w:szCs w:val="22"/>
        </w:rPr>
      </w:pPr>
    </w:p>
    <w:p w14:paraId="659EC89F"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How are we collecting this information?  What is the source?</w:t>
      </w:r>
    </w:p>
    <w:p w14:paraId="17835FDE" w14:textId="77777777" w:rsidR="00196160" w:rsidRPr="0011775E" w:rsidRDefault="00196160" w:rsidP="0011775E">
      <w:pPr>
        <w:rPr>
          <w:rFonts w:ascii="Lato" w:hAnsi="Lato"/>
          <w:szCs w:val="22"/>
        </w:rPr>
      </w:pPr>
    </w:p>
    <w:p w14:paraId="046867E7" w14:textId="4DF0E974" w:rsidR="00196160" w:rsidRPr="0011775E" w:rsidRDefault="00196160" w:rsidP="0011775E">
      <w:pPr>
        <w:spacing w:line="360" w:lineRule="exact"/>
        <w:rPr>
          <w:rFonts w:ascii="Lato" w:hAnsi="Lato"/>
          <w:color w:val="000000"/>
          <w:szCs w:val="22"/>
        </w:rPr>
      </w:pPr>
      <w:r w:rsidRPr="0011775E">
        <w:rPr>
          <w:rFonts w:ascii="Lato" w:hAnsi="Lato"/>
          <w:color w:val="000000"/>
          <w:szCs w:val="22"/>
        </w:rPr>
        <w:t>The information is collected when you complete the form to record a compliment</w:t>
      </w:r>
      <w:r w:rsidR="00C123EF">
        <w:rPr>
          <w:rFonts w:ascii="Lato" w:hAnsi="Lato"/>
          <w:color w:val="000000"/>
          <w:szCs w:val="22"/>
        </w:rPr>
        <w:t xml:space="preserve"> </w:t>
      </w:r>
      <w:r w:rsidRPr="0011775E">
        <w:rPr>
          <w:rFonts w:ascii="Lato" w:hAnsi="Lato"/>
          <w:color w:val="000000"/>
          <w:szCs w:val="22"/>
        </w:rPr>
        <w:t xml:space="preserve">or complaint about the College.  When your complaint is being investigated and resolved, the </w:t>
      </w:r>
      <w:r w:rsidR="004872F6" w:rsidRPr="0011775E">
        <w:rPr>
          <w:rFonts w:ascii="Lato" w:hAnsi="Lato"/>
          <w:color w:val="000000"/>
          <w:szCs w:val="22"/>
        </w:rPr>
        <w:t xml:space="preserve">Investigating Officer </w:t>
      </w:r>
      <w:r w:rsidRPr="0011775E">
        <w:rPr>
          <w:rFonts w:ascii="Lato" w:hAnsi="Lato"/>
          <w:color w:val="000000"/>
          <w:szCs w:val="22"/>
        </w:rPr>
        <w:t>may need to collect further information, including opinions of individuals etc.  The outcome of this will be detailed in your investigation outcome.</w:t>
      </w:r>
    </w:p>
    <w:p w14:paraId="6459203B" w14:textId="77777777" w:rsidR="00196160" w:rsidRPr="0011775E" w:rsidRDefault="00196160" w:rsidP="0011775E">
      <w:pPr>
        <w:spacing w:line="360" w:lineRule="exact"/>
        <w:rPr>
          <w:rFonts w:ascii="Lato" w:hAnsi="Lato"/>
          <w:color w:val="000000"/>
          <w:szCs w:val="22"/>
        </w:rPr>
      </w:pPr>
    </w:p>
    <w:p w14:paraId="2C8CF779" w14:textId="77777777" w:rsidR="00C123EF" w:rsidRDefault="00C123EF">
      <w:pPr>
        <w:spacing w:after="160" w:line="259" w:lineRule="auto"/>
        <w:rPr>
          <w:rFonts w:ascii="Lato" w:eastAsiaTheme="majorEastAsia" w:hAnsi="Lato" w:cstheme="majorBidi"/>
          <w:b/>
          <w:color w:val="A6C953"/>
        </w:rPr>
      </w:pPr>
      <w:r>
        <w:rPr>
          <w:rFonts w:ascii="Lato" w:eastAsiaTheme="majorEastAsia" w:hAnsi="Lato" w:cstheme="majorBidi"/>
          <w:b/>
          <w:color w:val="A6C953"/>
        </w:rPr>
        <w:br w:type="page"/>
      </w:r>
    </w:p>
    <w:p w14:paraId="25BA1FD0" w14:textId="760EB043"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lastRenderedPageBreak/>
        <w:t>The lawful basis for the processing</w:t>
      </w:r>
    </w:p>
    <w:p w14:paraId="70632362" w14:textId="77777777" w:rsidR="00196160" w:rsidRPr="0011775E" w:rsidRDefault="00196160" w:rsidP="0011775E">
      <w:pPr>
        <w:rPr>
          <w:rFonts w:ascii="Lato" w:hAnsi="Lato"/>
          <w:szCs w:val="22"/>
        </w:rPr>
      </w:pPr>
    </w:p>
    <w:p w14:paraId="265168FB"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The legal basis for processing your personal data is GDPR Article 6(1)(c) “processing is necessary for compliance with a legal obligation to which the controller is subject.”  In this instance as the College is a public body it is required under the Scottish Public Services Ombudsman Act 2002 to investigate and resolve complaints received from members of the public.</w:t>
      </w:r>
    </w:p>
    <w:p w14:paraId="1C351AC3" w14:textId="77777777" w:rsidR="00196160" w:rsidRPr="0011775E" w:rsidRDefault="00196160" w:rsidP="0011775E">
      <w:pPr>
        <w:spacing w:line="360" w:lineRule="exact"/>
        <w:rPr>
          <w:rFonts w:ascii="Lato" w:hAnsi="Lato"/>
          <w:color w:val="000000"/>
          <w:szCs w:val="22"/>
        </w:rPr>
      </w:pPr>
    </w:p>
    <w:p w14:paraId="7A64F191" w14:textId="576FA4B9" w:rsidR="0011775E" w:rsidRDefault="00196160" w:rsidP="0011775E">
      <w:pPr>
        <w:spacing w:line="360" w:lineRule="exact"/>
        <w:rPr>
          <w:rFonts w:ascii="Lato" w:hAnsi="Lato"/>
          <w:color w:val="000000"/>
          <w:szCs w:val="22"/>
        </w:rPr>
      </w:pPr>
      <w:r w:rsidRPr="0011775E">
        <w:rPr>
          <w:rFonts w:ascii="Lato" w:hAnsi="Lato"/>
          <w:color w:val="000000"/>
          <w:szCs w:val="22"/>
        </w:rPr>
        <w:t>If you have provided any special category/sensitive personal data within your compliment</w:t>
      </w:r>
      <w:r w:rsidR="00C123EF">
        <w:rPr>
          <w:rFonts w:ascii="Lato" w:hAnsi="Lato"/>
          <w:color w:val="000000"/>
          <w:szCs w:val="22"/>
        </w:rPr>
        <w:t xml:space="preserve"> </w:t>
      </w:r>
      <w:r w:rsidRPr="0011775E">
        <w:rPr>
          <w:rFonts w:ascii="Lato" w:hAnsi="Lato"/>
          <w:color w:val="000000"/>
          <w:szCs w:val="22"/>
        </w:rPr>
        <w:t>or complaint, the legal basis for processing is GDPR Article 9(2)(a) “the data subject has given explicit consent to the processing of those personal data for one or more specified purposes.”</w:t>
      </w:r>
    </w:p>
    <w:p w14:paraId="0BAD7F0A" w14:textId="77777777" w:rsidR="0011775E" w:rsidRDefault="0011775E" w:rsidP="0011775E">
      <w:pPr>
        <w:spacing w:line="360" w:lineRule="exact"/>
        <w:rPr>
          <w:rFonts w:ascii="Lato" w:hAnsi="Lato"/>
          <w:color w:val="000000"/>
          <w:szCs w:val="22"/>
        </w:rPr>
      </w:pPr>
    </w:p>
    <w:p w14:paraId="7A1E8493"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Who we share the information with</w:t>
      </w:r>
    </w:p>
    <w:p w14:paraId="7FD0FE00" w14:textId="77777777" w:rsidR="00196160" w:rsidRPr="0011775E" w:rsidRDefault="00196160" w:rsidP="0011775E">
      <w:pPr>
        <w:rPr>
          <w:rFonts w:ascii="Lato" w:hAnsi="Lato"/>
          <w:szCs w:val="22"/>
        </w:rPr>
      </w:pPr>
    </w:p>
    <w:p w14:paraId="0FAD36EC" w14:textId="2A9AF6BA" w:rsidR="00196160" w:rsidRPr="0011775E" w:rsidRDefault="00196160" w:rsidP="0011775E">
      <w:pPr>
        <w:spacing w:line="360" w:lineRule="exact"/>
        <w:rPr>
          <w:rFonts w:ascii="Lato" w:hAnsi="Lato"/>
          <w:szCs w:val="22"/>
        </w:rPr>
      </w:pPr>
      <w:r w:rsidRPr="0011775E">
        <w:rPr>
          <w:rFonts w:ascii="Lato" w:hAnsi="Lato"/>
          <w:szCs w:val="22"/>
        </w:rPr>
        <w:t xml:space="preserve">Your data will be shared with the Investigating Officer to process your complaint. If you have authorised another individual or organisation to act on your behalf, then we would only share information with them on receipt of a completed Data Subject Authorisation Disclosure form. This form is necessary to ensure that you have given the </w:t>
      </w:r>
      <w:r w:rsidR="00D27A01">
        <w:rPr>
          <w:rFonts w:ascii="Lato" w:hAnsi="Lato"/>
          <w:szCs w:val="22"/>
        </w:rPr>
        <w:t>i</w:t>
      </w:r>
      <w:r w:rsidRPr="0011775E">
        <w:rPr>
          <w:rFonts w:ascii="Lato" w:hAnsi="Lato"/>
          <w:szCs w:val="22"/>
        </w:rPr>
        <w:t>ndividual/organisation authority to represent you and act on your behalf.</w:t>
      </w:r>
    </w:p>
    <w:p w14:paraId="0320A506" w14:textId="77777777" w:rsidR="00196160" w:rsidRPr="0011775E" w:rsidRDefault="00196160" w:rsidP="0011775E">
      <w:pPr>
        <w:spacing w:line="360" w:lineRule="exact"/>
        <w:rPr>
          <w:rFonts w:ascii="Lato" w:hAnsi="Lato"/>
          <w:b/>
          <w:color w:val="000000"/>
          <w:szCs w:val="22"/>
        </w:rPr>
      </w:pPr>
    </w:p>
    <w:p w14:paraId="16678DE1"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How long do we hold the personal data?</w:t>
      </w:r>
    </w:p>
    <w:p w14:paraId="1DBABB26" w14:textId="77777777" w:rsidR="00196160" w:rsidRPr="0011775E" w:rsidRDefault="00196160" w:rsidP="0011775E">
      <w:pPr>
        <w:rPr>
          <w:rFonts w:ascii="Lato" w:hAnsi="Lato"/>
          <w:szCs w:val="22"/>
        </w:rPr>
      </w:pPr>
    </w:p>
    <w:p w14:paraId="1FAA5315" w14:textId="15F808F3" w:rsidR="00196160" w:rsidRPr="0011775E" w:rsidRDefault="00196160" w:rsidP="0011775E">
      <w:pPr>
        <w:spacing w:line="360" w:lineRule="exact"/>
        <w:rPr>
          <w:rFonts w:ascii="Lato" w:hAnsi="Lato"/>
          <w:szCs w:val="22"/>
        </w:rPr>
      </w:pPr>
      <w:r w:rsidRPr="0011775E">
        <w:rPr>
          <w:rFonts w:ascii="Lato" w:hAnsi="Lato"/>
          <w:szCs w:val="22"/>
        </w:rPr>
        <w:t>Your information is held for three years from the date of receipt of your compliment and three years after closure of your</w:t>
      </w:r>
      <w:r w:rsidRPr="00B24A5C">
        <w:rPr>
          <w:rFonts w:ascii="Lato" w:hAnsi="Lato"/>
          <w:strike/>
          <w:szCs w:val="22"/>
        </w:rPr>
        <w:t xml:space="preserve"> </w:t>
      </w:r>
      <w:r w:rsidRPr="0011775E">
        <w:rPr>
          <w:rFonts w:ascii="Lato" w:hAnsi="Lato"/>
          <w:szCs w:val="22"/>
        </w:rPr>
        <w:t>complaint. After that your information will be destroyed securely and in line with College procedures.</w:t>
      </w:r>
    </w:p>
    <w:p w14:paraId="644221E5" w14:textId="77777777" w:rsidR="00196160" w:rsidRPr="0011775E" w:rsidRDefault="00196160" w:rsidP="0011775E">
      <w:pPr>
        <w:spacing w:line="360" w:lineRule="exact"/>
        <w:rPr>
          <w:rFonts w:ascii="Lato" w:hAnsi="Lato"/>
          <w:color w:val="000000"/>
          <w:szCs w:val="22"/>
        </w:rPr>
      </w:pPr>
    </w:p>
    <w:p w14:paraId="581B4327"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Individuals’ rights in relation to this processing</w:t>
      </w:r>
    </w:p>
    <w:p w14:paraId="28EC1DC4" w14:textId="77777777" w:rsidR="00196160" w:rsidRPr="0011775E" w:rsidRDefault="00196160" w:rsidP="0011775E">
      <w:pPr>
        <w:rPr>
          <w:rFonts w:ascii="Lato" w:hAnsi="Lato"/>
          <w:szCs w:val="22"/>
        </w:rPr>
      </w:pPr>
    </w:p>
    <w:p w14:paraId="053E9F94"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Under data protection law, individuals have the following rights:</w:t>
      </w:r>
    </w:p>
    <w:p w14:paraId="4E7CAD28" w14:textId="77777777" w:rsidR="00196160" w:rsidRPr="0011775E" w:rsidRDefault="00196160" w:rsidP="0011775E">
      <w:pPr>
        <w:spacing w:line="360" w:lineRule="exact"/>
        <w:rPr>
          <w:rFonts w:ascii="Lato" w:hAnsi="Lato"/>
          <w:szCs w:val="18"/>
        </w:rPr>
      </w:pPr>
    </w:p>
    <w:p w14:paraId="200BC0CF" w14:textId="20289E6B"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 xml:space="preserve">The right to be informed – </w:t>
      </w:r>
      <w:proofErr w:type="spellStart"/>
      <w:r w:rsidRPr="0011775E">
        <w:rPr>
          <w:color w:val="000000"/>
          <w:szCs w:val="22"/>
        </w:rPr>
        <w:t>ie</w:t>
      </w:r>
      <w:proofErr w:type="spellEnd"/>
      <w:r w:rsidRPr="0011775E">
        <w:rPr>
          <w:color w:val="000000"/>
          <w:szCs w:val="22"/>
        </w:rPr>
        <w:t xml:space="preserve"> a privacy notice.</w:t>
      </w:r>
    </w:p>
    <w:p w14:paraId="7DF0808A"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The right of access – this means you can access your personal data and receive copies of all your data held by the College.</w:t>
      </w:r>
    </w:p>
    <w:p w14:paraId="0E8028F2"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The right to rectification – this means that you can update/correct inaccurate or incomplete data.</w:t>
      </w:r>
    </w:p>
    <w:p w14:paraId="65AF744C"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The right to erasure (commonly known as the Right to be Forgotten [RTBF]) – this means you can request your personal data is destroyed, and the College no longer holds your personal data.</w:t>
      </w:r>
    </w:p>
    <w:p w14:paraId="170D8425"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The right to restriction – this means you can request that the processing of your personal data is restricted.  This links with some of the other rights and means that if there is an issue the processing activity can be paused until the issue is resolved.</w:t>
      </w:r>
    </w:p>
    <w:p w14:paraId="7C932E91"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lastRenderedPageBreak/>
        <w:t>The right to data portability – this means you can request all your data in a machine readable format (</w:t>
      </w:r>
      <w:proofErr w:type="spellStart"/>
      <w:r w:rsidRPr="0011775E">
        <w:rPr>
          <w:color w:val="000000"/>
          <w:szCs w:val="22"/>
        </w:rPr>
        <w:t>eg</w:t>
      </w:r>
      <w:proofErr w:type="spellEnd"/>
      <w:r w:rsidRPr="0011775E">
        <w:rPr>
          <w:color w:val="000000"/>
          <w:szCs w:val="22"/>
        </w:rPr>
        <w:t xml:space="preserve"> a .csv file) to transfer to another </w:t>
      </w:r>
      <w:proofErr w:type="spellStart"/>
      <w:r w:rsidRPr="0011775E">
        <w:rPr>
          <w:color w:val="000000"/>
          <w:szCs w:val="22"/>
        </w:rPr>
        <w:t>organisation</w:t>
      </w:r>
      <w:proofErr w:type="spellEnd"/>
      <w:r w:rsidRPr="0011775E">
        <w:rPr>
          <w:color w:val="000000"/>
          <w:szCs w:val="22"/>
        </w:rPr>
        <w:t>.</w:t>
      </w:r>
    </w:p>
    <w:p w14:paraId="356E7A8B" w14:textId="77777777" w:rsidR="00196160" w:rsidRPr="0011775E" w:rsidRDefault="00196160" w:rsidP="0011775E">
      <w:pPr>
        <w:pStyle w:val="ListParagraph"/>
        <w:numPr>
          <w:ilvl w:val="0"/>
          <w:numId w:val="3"/>
        </w:numPr>
        <w:tabs>
          <w:tab w:val="clear" w:pos="567"/>
          <w:tab w:val="clear" w:pos="1134"/>
        </w:tabs>
        <w:spacing w:line="360" w:lineRule="exact"/>
        <w:rPr>
          <w:color w:val="000000"/>
          <w:szCs w:val="22"/>
        </w:rPr>
      </w:pPr>
      <w:r w:rsidRPr="0011775E">
        <w:rPr>
          <w:color w:val="000000"/>
          <w:szCs w:val="22"/>
        </w:rPr>
        <w:t>Right to know of any automated decision-making, including profiling – this means you have the right to know of any automated decision-making and not be subject to a decision made solely on automated processing.</w:t>
      </w:r>
    </w:p>
    <w:p w14:paraId="6A6008BA" w14:textId="77777777" w:rsidR="00196160" w:rsidRPr="0011775E" w:rsidRDefault="00196160" w:rsidP="0011775E">
      <w:pPr>
        <w:spacing w:line="360" w:lineRule="exact"/>
        <w:rPr>
          <w:rFonts w:ascii="Lato" w:hAnsi="Lato"/>
          <w:szCs w:val="18"/>
        </w:rPr>
      </w:pPr>
    </w:p>
    <w:p w14:paraId="013BA66F" w14:textId="2A16A0A3" w:rsidR="00196160" w:rsidRPr="0011775E" w:rsidRDefault="00196160" w:rsidP="0011775E">
      <w:pPr>
        <w:spacing w:line="360" w:lineRule="exact"/>
        <w:rPr>
          <w:rFonts w:ascii="Lato" w:hAnsi="Lato"/>
          <w:color w:val="000000"/>
          <w:szCs w:val="22"/>
        </w:rPr>
      </w:pPr>
      <w:r w:rsidRPr="0011775E">
        <w:rPr>
          <w:rFonts w:ascii="Lato" w:hAnsi="Lato"/>
          <w:color w:val="000000"/>
          <w:szCs w:val="22"/>
        </w:rPr>
        <w:t>Some of these rights are not absolute a</w:t>
      </w:r>
      <w:r w:rsidR="00D27A01">
        <w:rPr>
          <w:rFonts w:ascii="Lato" w:hAnsi="Lato"/>
          <w:color w:val="000000"/>
          <w:szCs w:val="22"/>
        </w:rPr>
        <w:t xml:space="preserve">nd require certain conditions. </w:t>
      </w:r>
      <w:r w:rsidRPr="0011775E">
        <w:rPr>
          <w:rFonts w:ascii="Lato" w:hAnsi="Lato"/>
          <w:color w:val="000000"/>
          <w:szCs w:val="22"/>
        </w:rPr>
        <w:t>All requests made to the College must be responded to within a month of receipt of the request.</w:t>
      </w:r>
    </w:p>
    <w:p w14:paraId="686CA226" w14:textId="77777777" w:rsidR="00196160" w:rsidRPr="0011775E" w:rsidRDefault="00196160" w:rsidP="0011775E">
      <w:pPr>
        <w:spacing w:line="360" w:lineRule="exact"/>
        <w:rPr>
          <w:rFonts w:ascii="Lato" w:hAnsi="Lato"/>
          <w:szCs w:val="18"/>
        </w:rPr>
      </w:pPr>
    </w:p>
    <w:p w14:paraId="2A9583FE" w14:textId="5BA84C34" w:rsidR="00196160" w:rsidRPr="0011775E" w:rsidRDefault="00196160" w:rsidP="0011775E">
      <w:pPr>
        <w:spacing w:line="360" w:lineRule="exact"/>
        <w:rPr>
          <w:rFonts w:ascii="Lato" w:hAnsi="Lato"/>
          <w:color w:val="000000"/>
          <w:szCs w:val="22"/>
        </w:rPr>
      </w:pPr>
      <w:r w:rsidRPr="0011775E">
        <w:rPr>
          <w:rFonts w:ascii="Lato" w:hAnsi="Lato"/>
          <w:color w:val="000000"/>
          <w:szCs w:val="22"/>
        </w:rPr>
        <w:t>Please note where you have consented to processing of your personal data (specifically the special category data contained in a</w:t>
      </w:r>
      <w:r w:rsidR="005E101E" w:rsidRPr="0011775E">
        <w:rPr>
          <w:rFonts w:ascii="Lato" w:hAnsi="Lato"/>
          <w:color w:val="000000"/>
          <w:szCs w:val="22"/>
        </w:rPr>
        <w:t xml:space="preserve"> </w:t>
      </w:r>
      <w:r w:rsidRPr="0011775E">
        <w:rPr>
          <w:rFonts w:ascii="Lato" w:hAnsi="Lato"/>
          <w:color w:val="000000"/>
          <w:szCs w:val="22"/>
        </w:rPr>
        <w:t xml:space="preserve">complaint), you have the </w:t>
      </w:r>
      <w:r w:rsidRPr="0011775E">
        <w:rPr>
          <w:rFonts w:ascii="Lato" w:hAnsi="Lato"/>
          <w:b/>
          <w:color w:val="000000"/>
          <w:szCs w:val="22"/>
        </w:rPr>
        <w:t>right to withdraw your consent</w:t>
      </w:r>
      <w:r w:rsidRPr="0011775E">
        <w:rPr>
          <w:rFonts w:ascii="Lato" w:hAnsi="Lato"/>
          <w:color w:val="000000"/>
          <w:szCs w:val="22"/>
        </w:rPr>
        <w:t xml:space="preserve"> at any time.</w:t>
      </w:r>
      <w:r w:rsidR="00D27A01">
        <w:rPr>
          <w:rFonts w:ascii="Lato" w:hAnsi="Lato"/>
          <w:color w:val="000000"/>
          <w:szCs w:val="22"/>
        </w:rPr>
        <w:t xml:space="preserve"> </w:t>
      </w:r>
      <w:r w:rsidR="004872F6" w:rsidRPr="0011775E">
        <w:rPr>
          <w:rFonts w:ascii="Lato" w:hAnsi="Lato"/>
          <w:color w:val="000000"/>
          <w:szCs w:val="22"/>
        </w:rPr>
        <w:t xml:space="preserve">To do this or exercise any of your rights, please contact the College data protection mailbox at </w:t>
      </w:r>
      <w:hyperlink r:id="rId15" w:history="1">
        <w:r w:rsidR="004872F6" w:rsidRPr="0011775E">
          <w:rPr>
            <w:rStyle w:val="Hyperlink"/>
            <w:rFonts w:ascii="Lato" w:hAnsi="Lato"/>
            <w:szCs w:val="22"/>
          </w:rPr>
          <w:t>DataProtection@edinburghcollege.ac.uk</w:t>
        </w:r>
      </w:hyperlink>
      <w:r w:rsidR="004872F6" w:rsidRPr="0011775E">
        <w:rPr>
          <w:rFonts w:ascii="Lato" w:hAnsi="Lato"/>
          <w:color w:val="000000"/>
          <w:szCs w:val="22"/>
        </w:rPr>
        <w:t>.</w:t>
      </w:r>
    </w:p>
    <w:p w14:paraId="44F573B3" w14:textId="77777777" w:rsidR="00196160" w:rsidRPr="0011775E" w:rsidRDefault="00196160" w:rsidP="0011775E">
      <w:pPr>
        <w:spacing w:line="360" w:lineRule="exact"/>
        <w:rPr>
          <w:rFonts w:ascii="Lato" w:hAnsi="Lato"/>
          <w:b/>
          <w:color w:val="000000"/>
          <w:szCs w:val="22"/>
        </w:rPr>
      </w:pPr>
    </w:p>
    <w:p w14:paraId="17647E5C" w14:textId="77777777" w:rsidR="00196160" w:rsidRPr="0011775E" w:rsidRDefault="00196160" w:rsidP="0011775E">
      <w:pPr>
        <w:spacing w:line="360" w:lineRule="exact"/>
        <w:rPr>
          <w:rFonts w:ascii="Lato" w:eastAsiaTheme="majorEastAsia" w:hAnsi="Lato" w:cstheme="majorBidi"/>
          <w:b/>
          <w:color w:val="A6C953"/>
        </w:rPr>
      </w:pPr>
      <w:r w:rsidRPr="0011775E">
        <w:rPr>
          <w:rFonts w:ascii="Lato" w:eastAsiaTheme="majorEastAsia" w:hAnsi="Lato" w:cstheme="majorBidi"/>
          <w:b/>
          <w:color w:val="A6C953"/>
        </w:rPr>
        <w:t>Complaints to UK Information Commissioner’s Office (ICO)</w:t>
      </w:r>
    </w:p>
    <w:p w14:paraId="05504B38" w14:textId="77777777" w:rsidR="00196160" w:rsidRPr="0011775E" w:rsidRDefault="00196160" w:rsidP="0011775E">
      <w:pPr>
        <w:rPr>
          <w:rFonts w:ascii="Lato" w:hAnsi="Lato"/>
          <w:szCs w:val="22"/>
        </w:rPr>
      </w:pPr>
    </w:p>
    <w:p w14:paraId="746254DE" w14:textId="77777777" w:rsidR="00196160" w:rsidRPr="0011775E" w:rsidRDefault="00196160" w:rsidP="0011775E">
      <w:pPr>
        <w:spacing w:line="360" w:lineRule="exact"/>
        <w:rPr>
          <w:rFonts w:ascii="Lato" w:hAnsi="Lato"/>
          <w:color w:val="000000"/>
          <w:szCs w:val="22"/>
        </w:rPr>
      </w:pPr>
      <w:r w:rsidRPr="0011775E">
        <w:rPr>
          <w:rFonts w:ascii="Lato" w:hAnsi="Lato"/>
          <w:color w:val="000000"/>
          <w:szCs w:val="22"/>
        </w:rPr>
        <w:t xml:space="preserve">If you are concerned about how your personal data is being used by the College, in the first instance please can you contact the College Data Protection Officer (DPO) at </w:t>
      </w:r>
      <w:hyperlink r:id="rId16" w:history="1">
        <w:r w:rsidRPr="0011775E">
          <w:rPr>
            <w:rStyle w:val="Hyperlink"/>
            <w:rFonts w:ascii="Lato" w:hAnsi="Lato"/>
            <w:szCs w:val="22"/>
          </w:rPr>
          <w:t>DataProtection@edinburghcollege.ac.uk</w:t>
        </w:r>
      </w:hyperlink>
      <w:r w:rsidRPr="0011775E">
        <w:rPr>
          <w:rFonts w:ascii="Lato" w:hAnsi="Lato"/>
          <w:color w:val="000000"/>
          <w:szCs w:val="22"/>
        </w:rPr>
        <w:t xml:space="preserve">.  If you are not satisfied with the outcome then you can complain to the regulator of data protection, the UK Information Commissioner’s Office (ICO).  The ICO has guidance on their website here: </w:t>
      </w:r>
      <w:hyperlink r:id="rId17" w:history="1">
        <w:r w:rsidRPr="0011775E">
          <w:rPr>
            <w:rStyle w:val="Hyperlink"/>
            <w:rFonts w:ascii="Lato" w:hAnsi="Lato"/>
            <w:szCs w:val="22"/>
          </w:rPr>
          <w:t>https://ico.org.uk/your-data-matters/raising-concerns/</w:t>
        </w:r>
      </w:hyperlink>
      <w:r w:rsidRPr="0011775E">
        <w:rPr>
          <w:rFonts w:ascii="Lato" w:hAnsi="Lato"/>
          <w:color w:val="000000"/>
          <w:szCs w:val="22"/>
        </w:rPr>
        <w:t>.</w:t>
      </w:r>
    </w:p>
    <w:p w14:paraId="7B5ECB52" w14:textId="77777777" w:rsidR="00196160" w:rsidRPr="0011775E" w:rsidRDefault="00196160" w:rsidP="0011775E">
      <w:pPr>
        <w:spacing w:line="360" w:lineRule="exact"/>
        <w:rPr>
          <w:rFonts w:ascii="Lato" w:hAnsi="Lato"/>
          <w:szCs w:val="18"/>
        </w:rPr>
      </w:pPr>
    </w:p>
    <w:p w14:paraId="7EAB0099" w14:textId="4B477145" w:rsidR="00196160" w:rsidRPr="0011775E" w:rsidRDefault="00196160" w:rsidP="0011775E">
      <w:pPr>
        <w:spacing w:line="360" w:lineRule="exact"/>
        <w:rPr>
          <w:rFonts w:ascii="Lato" w:hAnsi="Lato"/>
          <w:color w:val="000000"/>
          <w:szCs w:val="22"/>
        </w:rPr>
      </w:pPr>
      <w:r w:rsidRPr="0011775E">
        <w:rPr>
          <w:rFonts w:ascii="Lato" w:hAnsi="Lato"/>
          <w:color w:val="000000"/>
          <w:szCs w:val="22"/>
        </w:rPr>
        <w:t xml:space="preserve">You can email them at </w:t>
      </w:r>
      <w:hyperlink r:id="rId18" w:history="1">
        <w:r w:rsidRPr="0011775E">
          <w:rPr>
            <w:rStyle w:val="Hyperlink"/>
            <w:rFonts w:ascii="Lato" w:hAnsi="Lato"/>
            <w:szCs w:val="22"/>
          </w:rPr>
          <w:t>casework@ico.org.uk</w:t>
        </w:r>
      </w:hyperlink>
      <w:r w:rsidR="00D27A01">
        <w:rPr>
          <w:rFonts w:ascii="Lato" w:hAnsi="Lato"/>
          <w:color w:val="000000"/>
          <w:szCs w:val="22"/>
        </w:rPr>
        <w:t xml:space="preserve"> or call them on 0303 123 </w:t>
      </w:r>
      <w:r w:rsidRPr="0011775E">
        <w:rPr>
          <w:rFonts w:ascii="Lato" w:hAnsi="Lato"/>
          <w:color w:val="000000"/>
          <w:szCs w:val="22"/>
        </w:rPr>
        <w:t>113 or you can send a letter to them at the following address:</w:t>
      </w:r>
    </w:p>
    <w:p w14:paraId="0142D882" w14:textId="77777777" w:rsidR="00196160" w:rsidRPr="0011775E" w:rsidRDefault="00196160" w:rsidP="0011775E">
      <w:pPr>
        <w:spacing w:line="360" w:lineRule="exact"/>
        <w:rPr>
          <w:rFonts w:ascii="Lato" w:hAnsi="Lato"/>
          <w:szCs w:val="18"/>
        </w:rPr>
      </w:pPr>
    </w:p>
    <w:p w14:paraId="0E14DE5B" w14:textId="77777777" w:rsidR="0011775E" w:rsidRDefault="00196160" w:rsidP="0011775E">
      <w:pPr>
        <w:spacing w:line="360" w:lineRule="exact"/>
        <w:ind w:left="720"/>
        <w:rPr>
          <w:rFonts w:ascii="Lato" w:hAnsi="Lato"/>
          <w:color w:val="000000"/>
          <w:szCs w:val="22"/>
          <w:lang w:val="en"/>
        </w:rPr>
      </w:pPr>
      <w:r w:rsidRPr="0011775E">
        <w:rPr>
          <w:rFonts w:ascii="Lato" w:hAnsi="Lato"/>
          <w:color w:val="000000"/>
          <w:szCs w:val="22"/>
          <w:lang w:val="en"/>
        </w:rPr>
        <w:t>Customer Contact</w:t>
      </w:r>
    </w:p>
    <w:p w14:paraId="68FC4B8C" w14:textId="77777777" w:rsidR="0011775E" w:rsidRDefault="00196160" w:rsidP="0011775E">
      <w:pPr>
        <w:spacing w:line="360" w:lineRule="exact"/>
        <w:ind w:left="720"/>
        <w:rPr>
          <w:rFonts w:ascii="Lato" w:hAnsi="Lato"/>
          <w:color w:val="000000"/>
          <w:szCs w:val="22"/>
          <w:lang w:val="en"/>
        </w:rPr>
      </w:pPr>
      <w:r w:rsidRPr="0011775E">
        <w:rPr>
          <w:rFonts w:ascii="Lato" w:hAnsi="Lato"/>
          <w:color w:val="000000"/>
          <w:szCs w:val="22"/>
          <w:lang w:val="en"/>
        </w:rPr>
        <w:t>Information Commissioner's Office</w:t>
      </w:r>
    </w:p>
    <w:p w14:paraId="5489645E" w14:textId="4CC03FEC" w:rsidR="00196160" w:rsidRPr="0011775E" w:rsidRDefault="00196160" w:rsidP="0011775E">
      <w:pPr>
        <w:spacing w:line="360" w:lineRule="exact"/>
        <w:ind w:left="720"/>
        <w:rPr>
          <w:rFonts w:ascii="Lato" w:hAnsi="Lato"/>
          <w:color w:val="000000"/>
          <w:szCs w:val="22"/>
          <w:lang w:val="en"/>
        </w:rPr>
      </w:pPr>
      <w:r w:rsidRPr="0011775E">
        <w:rPr>
          <w:rFonts w:ascii="Lato" w:hAnsi="Lato"/>
          <w:color w:val="000000"/>
          <w:szCs w:val="22"/>
          <w:lang w:val="en"/>
        </w:rPr>
        <w:t>Wycliffe House</w:t>
      </w:r>
    </w:p>
    <w:p w14:paraId="0661194E" w14:textId="77777777" w:rsidR="0011775E" w:rsidRDefault="00196160" w:rsidP="0011775E">
      <w:pPr>
        <w:spacing w:line="360" w:lineRule="exact"/>
        <w:ind w:left="720"/>
        <w:rPr>
          <w:rFonts w:ascii="Lato" w:hAnsi="Lato"/>
          <w:color w:val="000000"/>
          <w:szCs w:val="22"/>
          <w:lang w:val="en"/>
        </w:rPr>
      </w:pPr>
      <w:r w:rsidRPr="0011775E">
        <w:rPr>
          <w:rFonts w:ascii="Lato" w:hAnsi="Lato"/>
          <w:color w:val="000000"/>
          <w:szCs w:val="22"/>
          <w:lang w:val="en"/>
        </w:rPr>
        <w:t>Water Lane</w:t>
      </w:r>
    </w:p>
    <w:p w14:paraId="6C3B322C" w14:textId="77777777" w:rsidR="00823B02" w:rsidRDefault="00196160" w:rsidP="0011775E">
      <w:pPr>
        <w:spacing w:line="360" w:lineRule="exact"/>
        <w:ind w:left="720"/>
        <w:rPr>
          <w:rFonts w:ascii="Lato" w:hAnsi="Lato"/>
          <w:color w:val="000000"/>
          <w:szCs w:val="22"/>
          <w:lang w:val="en"/>
        </w:rPr>
      </w:pPr>
      <w:proofErr w:type="spellStart"/>
      <w:r w:rsidRPr="0011775E">
        <w:rPr>
          <w:rFonts w:ascii="Lato" w:hAnsi="Lato"/>
          <w:color w:val="000000"/>
          <w:szCs w:val="22"/>
          <w:lang w:val="en"/>
        </w:rPr>
        <w:t>Wilmslow</w:t>
      </w:r>
      <w:proofErr w:type="spellEnd"/>
    </w:p>
    <w:p w14:paraId="53651C0E" w14:textId="2F4BDA4B" w:rsidR="00295F6A" w:rsidRPr="0011775E" w:rsidRDefault="00196160" w:rsidP="0011775E">
      <w:pPr>
        <w:spacing w:line="360" w:lineRule="exact"/>
        <w:ind w:left="720"/>
        <w:rPr>
          <w:rFonts w:ascii="Lato" w:hAnsi="Lato"/>
          <w:b/>
          <w:szCs w:val="22"/>
          <w:u w:val="single"/>
        </w:rPr>
      </w:pPr>
      <w:r w:rsidRPr="0011775E">
        <w:rPr>
          <w:rFonts w:ascii="Lato" w:hAnsi="Lato"/>
          <w:color w:val="000000"/>
          <w:szCs w:val="22"/>
          <w:lang w:val="en"/>
        </w:rPr>
        <w:t>SK</w:t>
      </w:r>
      <w:proofErr w:type="gramStart"/>
      <w:r w:rsidRPr="0011775E">
        <w:rPr>
          <w:rFonts w:ascii="Lato" w:hAnsi="Lato"/>
          <w:color w:val="000000"/>
          <w:szCs w:val="22"/>
          <w:lang w:val="en"/>
        </w:rPr>
        <w:t>9</w:t>
      </w:r>
      <w:r w:rsidR="00823B02">
        <w:rPr>
          <w:rFonts w:ascii="Lato" w:hAnsi="Lato"/>
          <w:color w:val="000000"/>
          <w:szCs w:val="22"/>
          <w:lang w:val="en"/>
        </w:rPr>
        <w:t xml:space="preserve"> </w:t>
      </w:r>
      <w:r w:rsidRPr="0011775E">
        <w:rPr>
          <w:rFonts w:ascii="Lato" w:hAnsi="Lato"/>
          <w:color w:val="000000"/>
          <w:szCs w:val="22"/>
          <w:lang w:val="en"/>
        </w:rPr>
        <w:t xml:space="preserve"> 5</w:t>
      </w:r>
      <w:proofErr w:type="gramEnd"/>
      <w:r w:rsidRPr="0011775E">
        <w:rPr>
          <w:rFonts w:ascii="Lato" w:hAnsi="Lato"/>
          <w:color w:val="000000"/>
          <w:szCs w:val="22"/>
          <w:lang w:val="en"/>
        </w:rPr>
        <w:t>AF</w:t>
      </w:r>
    </w:p>
    <w:sectPr w:rsidR="00295F6A" w:rsidRPr="0011775E" w:rsidSect="0011775E">
      <w:headerReference w:type="default" r:id="rId19"/>
      <w:headerReference w:type="first" r:id="rId20"/>
      <w:footerReference w:type="first" r:id="rId21"/>
      <w:pgSz w:w="11906" w:h="16838" w:code="9"/>
      <w:pgMar w:top="1134" w:right="851" w:bottom="102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3E7C" w14:textId="77777777" w:rsidR="009D00EA" w:rsidRDefault="009D00EA" w:rsidP="00367716">
      <w:r>
        <w:separator/>
      </w:r>
    </w:p>
  </w:endnote>
  <w:endnote w:type="continuationSeparator" w:id="0">
    <w:p w14:paraId="796A4982" w14:textId="77777777" w:rsidR="009D00EA" w:rsidRDefault="009D00EA" w:rsidP="0036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06A5" w14:textId="77777777" w:rsidR="002D5229" w:rsidRPr="00A06665" w:rsidRDefault="002D5229" w:rsidP="00A06665">
    <w:pPr>
      <w:pStyle w:val="Footer"/>
      <w:framePr w:w="181" w:wrap="none" w:vAnchor="text" w:hAnchor="margin" w:y="2"/>
      <w:rPr>
        <w:rStyle w:val="PageNumber"/>
        <w:rFonts w:ascii="Lato Light" w:hAnsi="Lato Light"/>
        <w:b/>
        <w:color w:val="000000" w:themeColor="text1"/>
        <w:sz w:val="20"/>
        <w:szCs w:val="20"/>
      </w:rPr>
    </w:pPr>
    <w:r w:rsidRPr="00A06665">
      <w:rPr>
        <w:rStyle w:val="PageNumber"/>
        <w:rFonts w:ascii="Lato Light" w:hAnsi="Lato Light"/>
        <w:b/>
        <w:color w:val="000000" w:themeColor="text1"/>
        <w:sz w:val="20"/>
        <w:szCs w:val="20"/>
      </w:rPr>
      <w:fldChar w:fldCharType="begin"/>
    </w:r>
    <w:r w:rsidRPr="00A06665">
      <w:rPr>
        <w:rStyle w:val="PageNumber"/>
        <w:rFonts w:ascii="Lato Light" w:hAnsi="Lato Light"/>
        <w:b/>
        <w:color w:val="000000" w:themeColor="text1"/>
        <w:sz w:val="20"/>
        <w:szCs w:val="20"/>
      </w:rPr>
      <w:instrText xml:space="preserve">PAGE  </w:instrText>
    </w:r>
    <w:r w:rsidRPr="00A06665">
      <w:rPr>
        <w:rStyle w:val="PageNumber"/>
        <w:rFonts w:ascii="Lato Light" w:hAnsi="Lato Light"/>
        <w:b/>
        <w:color w:val="000000" w:themeColor="text1"/>
        <w:sz w:val="20"/>
        <w:szCs w:val="20"/>
      </w:rPr>
      <w:fldChar w:fldCharType="separate"/>
    </w:r>
    <w:r w:rsidRPr="00A06665">
      <w:rPr>
        <w:rStyle w:val="PageNumber"/>
        <w:rFonts w:ascii="Lato Light" w:hAnsi="Lato Light"/>
        <w:b/>
        <w:color w:val="000000" w:themeColor="text1"/>
        <w:sz w:val="20"/>
        <w:szCs w:val="20"/>
      </w:rPr>
      <w:t>2</w:t>
    </w:r>
    <w:r w:rsidRPr="00A06665">
      <w:rPr>
        <w:rStyle w:val="PageNumber"/>
        <w:rFonts w:ascii="Lato Light" w:hAnsi="Lato Light"/>
        <w:b/>
        <w:color w:val="000000" w:themeColor="text1"/>
        <w:sz w:val="20"/>
        <w:szCs w:val="20"/>
      </w:rPr>
      <w:fldChar w:fldCharType="end"/>
    </w:r>
  </w:p>
  <w:p w14:paraId="236FC8D3" w14:textId="25A71D2F" w:rsidR="002D5229" w:rsidRPr="002D5229" w:rsidRDefault="002D5229" w:rsidP="002D5229">
    <w:pPr>
      <w:pStyle w:val="Footer"/>
      <w:ind w:firstLine="360"/>
      <w:rPr>
        <w:rFonts w:ascii="Lato Light" w:hAnsi="Lato Light"/>
        <w:b/>
        <w:color w:val="A6C953"/>
        <w:sz w:val="16"/>
        <w:szCs w:val="16"/>
      </w:rPr>
    </w:pPr>
    <w:r>
      <w:rPr>
        <w:rFonts w:ascii="Lato Light" w:hAnsi="Lato Light"/>
        <w:b/>
        <w:color w:val="A6C953"/>
        <w:sz w:val="16"/>
        <w:szCs w:val="16"/>
      </w:rPr>
      <w:t>Data Subject Authorisation Disclosure</w:t>
    </w:r>
    <w:r w:rsidRPr="002D5229">
      <w:rPr>
        <w:rFonts w:ascii="Lato Light" w:hAnsi="Lato Light"/>
        <w:b/>
        <w:color w:val="A6C953"/>
        <w:sz w:val="16"/>
        <w:szCs w:val="16"/>
      </w:rPr>
      <w:t xml:space="preserv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A1B0" w14:textId="77777777" w:rsidR="002D5229" w:rsidRPr="002D5229" w:rsidRDefault="002D5229" w:rsidP="002D5229">
    <w:pPr>
      <w:pStyle w:val="Footer"/>
      <w:framePr w:wrap="none" w:vAnchor="text" w:hAnchor="margin" w:y="1"/>
      <w:rPr>
        <w:rStyle w:val="PageNumber"/>
        <w:rFonts w:ascii="Lato Light" w:hAnsi="Lato Light"/>
        <w:b/>
        <w:color w:val="000000" w:themeColor="text1"/>
        <w:sz w:val="16"/>
        <w:szCs w:val="16"/>
      </w:rPr>
    </w:pPr>
    <w:r w:rsidRPr="002D5229">
      <w:rPr>
        <w:rStyle w:val="PageNumber"/>
        <w:rFonts w:ascii="Lato Light" w:hAnsi="Lato Light"/>
        <w:b/>
        <w:color w:val="000000" w:themeColor="text1"/>
        <w:sz w:val="16"/>
        <w:szCs w:val="16"/>
      </w:rPr>
      <w:fldChar w:fldCharType="begin"/>
    </w:r>
    <w:r w:rsidRPr="002D5229">
      <w:rPr>
        <w:rStyle w:val="PageNumber"/>
        <w:rFonts w:ascii="Lato Light" w:hAnsi="Lato Light"/>
        <w:b/>
        <w:color w:val="000000" w:themeColor="text1"/>
        <w:sz w:val="16"/>
        <w:szCs w:val="16"/>
      </w:rPr>
      <w:instrText xml:space="preserve">PAGE  </w:instrText>
    </w:r>
    <w:r w:rsidRPr="002D5229">
      <w:rPr>
        <w:rStyle w:val="PageNumber"/>
        <w:rFonts w:ascii="Lato Light" w:hAnsi="Lato Light"/>
        <w:b/>
        <w:color w:val="000000" w:themeColor="text1"/>
        <w:sz w:val="16"/>
        <w:szCs w:val="16"/>
      </w:rPr>
      <w:fldChar w:fldCharType="separate"/>
    </w:r>
    <w:r>
      <w:rPr>
        <w:rStyle w:val="PageNumber"/>
        <w:rFonts w:ascii="Lato Light" w:hAnsi="Lato Light"/>
        <w:b/>
        <w:color w:val="000000" w:themeColor="text1"/>
        <w:sz w:val="16"/>
        <w:szCs w:val="16"/>
      </w:rPr>
      <w:t>1</w:t>
    </w:r>
    <w:r w:rsidRPr="002D5229">
      <w:rPr>
        <w:rStyle w:val="PageNumber"/>
        <w:rFonts w:ascii="Lato Light" w:hAnsi="Lato Light"/>
        <w:b/>
        <w:color w:val="000000" w:themeColor="text1"/>
        <w:sz w:val="16"/>
        <w:szCs w:val="16"/>
      </w:rPr>
      <w:fldChar w:fldCharType="end"/>
    </w:r>
  </w:p>
  <w:p w14:paraId="29279B48" w14:textId="77777777" w:rsidR="002D5229" w:rsidRPr="002D5229" w:rsidRDefault="002D5229" w:rsidP="002D5229">
    <w:pPr>
      <w:pStyle w:val="Footer"/>
      <w:ind w:firstLine="360"/>
      <w:rPr>
        <w:rFonts w:ascii="Lato Light" w:hAnsi="Lato Light"/>
        <w:b/>
        <w:color w:val="A6C953"/>
        <w:sz w:val="16"/>
        <w:szCs w:val="16"/>
      </w:rPr>
    </w:pPr>
    <w:r>
      <w:rPr>
        <w:rFonts w:ascii="Lato Light" w:hAnsi="Lato Light"/>
        <w:b/>
        <w:color w:val="A6C953"/>
        <w:sz w:val="16"/>
        <w:szCs w:val="16"/>
      </w:rPr>
      <w:t>Data Subject Authorisation Disclosure</w:t>
    </w:r>
    <w:r w:rsidRPr="002D5229">
      <w:rPr>
        <w:rFonts w:ascii="Lato Light" w:hAnsi="Lato Light"/>
        <w:b/>
        <w:color w:val="A6C953"/>
        <w:sz w:val="16"/>
        <w:szCs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14A5" w14:textId="77777777" w:rsidR="009D00EA" w:rsidRDefault="009D00EA" w:rsidP="00367716">
      <w:r>
        <w:separator/>
      </w:r>
    </w:p>
  </w:footnote>
  <w:footnote w:type="continuationSeparator" w:id="0">
    <w:p w14:paraId="5B762EFB" w14:textId="77777777" w:rsidR="009D00EA" w:rsidRDefault="009D00EA" w:rsidP="0036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5B01" w14:textId="77777777" w:rsidR="00367716" w:rsidRPr="00295F6A" w:rsidRDefault="00367716">
    <w:pPr>
      <w:pStyle w:val="Header"/>
      <w:rPr>
        <w:sz w:val="2"/>
        <w:szCs w:val="2"/>
      </w:rPr>
    </w:pPr>
    <w:r w:rsidRPr="00295F6A">
      <w:rPr>
        <w:noProof/>
        <w:sz w:val="2"/>
        <w:szCs w:val="2"/>
      </w:rPr>
      <w:drawing>
        <wp:anchor distT="0" distB="0" distL="114300" distR="114300" simplePos="0" relativeHeight="251658240" behindDoc="1" locked="0" layoutInCell="1" allowOverlap="1" wp14:anchorId="4E18D4C5" wp14:editId="72007898">
          <wp:simplePos x="0" y="0"/>
          <wp:positionH relativeFrom="margin">
            <wp:posOffset>-344170</wp:posOffset>
          </wp:positionH>
          <wp:positionV relativeFrom="paragraph">
            <wp:posOffset>-360044</wp:posOffset>
          </wp:positionV>
          <wp:extent cx="6838950" cy="1929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857" cy="1934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2A41" w14:textId="32766E0B" w:rsidR="00196160" w:rsidRPr="00295F6A" w:rsidRDefault="001961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1C10" w14:textId="77777777" w:rsidR="00196160" w:rsidRDefault="00196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47430"/>
    <w:multiLevelType w:val="hybridMultilevel"/>
    <w:tmpl w:val="FAC61662"/>
    <w:lvl w:ilvl="0" w:tplc="FEC0B1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A32F3"/>
    <w:multiLevelType w:val="hybridMultilevel"/>
    <w:tmpl w:val="D326F7D2"/>
    <w:lvl w:ilvl="0" w:tplc="DDFEE3A8">
      <w:start w:val="1"/>
      <w:numFmt w:val="decimal"/>
      <w:pStyle w:val="Heading1"/>
      <w:lvlText w:val="%1."/>
      <w:lvlJc w:val="left"/>
      <w:pPr>
        <w:ind w:left="720" w:hanging="360"/>
      </w:pPr>
      <w:rPr>
        <w:rFonts w:ascii="Lato" w:hAnsi="Lato" w:hint="default"/>
        <w:b/>
        <w:i w:val="0"/>
        <w:cap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0A359F"/>
    <w:multiLevelType w:val="hybridMultilevel"/>
    <w:tmpl w:val="B3F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16"/>
    <w:rsid w:val="00031F49"/>
    <w:rsid w:val="000C0DCA"/>
    <w:rsid w:val="0011775E"/>
    <w:rsid w:val="00196160"/>
    <w:rsid w:val="001A127F"/>
    <w:rsid w:val="00202647"/>
    <w:rsid w:val="002668BF"/>
    <w:rsid w:val="00295F6A"/>
    <w:rsid w:val="002D5229"/>
    <w:rsid w:val="003443A5"/>
    <w:rsid w:val="0036073B"/>
    <w:rsid w:val="00367716"/>
    <w:rsid w:val="003E1BDB"/>
    <w:rsid w:val="00407AA3"/>
    <w:rsid w:val="00445DA9"/>
    <w:rsid w:val="004500E3"/>
    <w:rsid w:val="004656B6"/>
    <w:rsid w:val="004872F6"/>
    <w:rsid w:val="004B4D74"/>
    <w:rsid w:val="004F18E9"/>
    <w:rsid w:val="005071AB"/>
    <w:rsid w:val="005B2668"/>
    <w:rsid w:val="005E0B14"/>
    <w:rsid w:val="005E101E"/>
    <w:rsid w:val="00665337"/>
    <w:rsid w:val="00667C78"/>
    <w:rsid w:val="006E464A"/>
    <w:rsid w:val="0072682E"/>
    <w:rsid w:val="007D460C"/>
    <w:rsid w:val="00823B02"/>
    <w:rsid w:val="008262B3"/>
    <w:rsid w:val="00877AEA"/>
    <w:rsid w:val="008E1271"/>
    <w:rsid w:val="008F6F26"/>
    <w:rsid w:val="009113FA"/>
    <w:rsid w:val="00995D39"/>
    <w:rsid w:val="009D00EA"/>
    <w:rsid w:val="00A03ED2"/>
    <w:rsid w:val="00A06665"/>
    <w:rsid w:val="00A22958"/>
    <w:rsid w:val="00AD5308"/>
    <w:rsid w:val="00B24A5C"/>
    <w:rsid w:val="00C123EF"/>
    <w:rsid w:val="00C26262"/>
    <w:rsid w:val="00C471C4"/>
    <w:rsid w:val="00C751BF"/>
    <w:rsid w:val="00C75643"/>
    <w:rsid w:val="00D22F71"/>
    <w:rsid w:val="00D27A01"/>
    <w:rsid w:val="00D93E5F"/>
    <w:rsid w:val="00DE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BFF3"/>
  <w15:chartTrackingRefBased/>
  <w15:docId w15:val="{9E067DAC-48D7-4E11-8D17-A27892B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71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rsid w:val="00196160"/>
    <w:pPr>
      <w:keepNext/>
      <w:keepLines/>
      <w:numPr>
        <w:numId w:val="2"/>
      </w:numPr>
      <w:spacing w:before="240"/>
      <w:outlineLvl w:val="0"/>
    </w:pPr>
    <w:rPr>
      <w:rFonts w:ascii="Lato" w:eastAsiaTheme="majorEastAsia" w:hAnsi="Lato" w:cstheme="majorBidi"/>
      <w:b/>
      <w:bCs/>
      <w:caps/>
      <w:color w:val="FF0000"/>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716"/>
    <w:pPr>
      <w:tabs>
        <w:tab w:val="center" w:pos="4513"/>
        <w:tab w:val="right" w:pos="9026"/>
      </w:tabs>
    </w:pPr>
  </w:style>
  <w:style w:type="character" w:customStyle="1" w:styleId="HeaderChar">
    <w:name w:val="Header Char"/>
    <w:basedOn w:val="DefaultParagraphFont"/>
    <w:link w:val="Header"/>
    <w:uiPriority w:val="99"/>
    <w:rsid w:val="00367716"/>
    <w:rPr>
      <w:rFonts w:ascii="Arial" w:eastAsia="Times New Roman" w:hAnsi="Arial" w:cs="Arial"/>
      <w:sz w:val="24"/>
      <w:szCs w:val="24"/>
      <w:lang w:eastAsia="en-GB"/>
    </w:rPr>
  </w:style>
  <w:style w:type="paragraph" w:styleId="Footer">
    <w:name w:val="footer"/>
    <w:basedOn w:val="Normal"/>
    <w:link w:val="FooterChar"/>
    <w:uiPriority w:val="99"/>
    <w:unhideWhenUsed/>
    <w:rsid w:val="00367716"/>
    <w:pPr>
      <w:tabs>
        <w:tab w:val="center" w:pos="4513"/>
        <w:tab w:val="right" w:pos="9026"/>
      </w:tabs>
    </w:pPr>
  </w:style>
  <w:style w:type="character" w:customStyle="1" w:styleId="FooterChar">
    <w:name w:val="Footer Char"/>
    <w:basedOn w:val="DefaultParagraphFont"/>
    <w:link w:val="Footer"/>
    <w:uiPriority w:val="99"/>
    <w:rsid w:val="00367716"/>
    <w:rPr>
      <w:rFonts w:ascii="Arial" w:eastAsia="Times New Roman" w:hAnsi="Arial" w:cs="Arial"/>
      <w:sz w:val="24"/>
      <w:szCs w:val="24"/>
      <w:lang w:eastAsia="en-GB"/>
    </w:rPr>
  </w:style>
  <w:style w:type="character" w:styleId="Hyperlink">
    <w:name w:val="Hyperlink"/>
    <w:rsid w:val="009113FA"/>
    <w:rPr>
      <w:color w:val="0563C1"/>
      <w:u w:val="single"/>
    </w:rPr>
  </w:style>
  <w:style w:type="character" w:styleId="CommentReference">
    <w:name w:val="annotation reference"/>
    <w:basedOn w:val="DefaultParagraphFont"/>
    <w:uiPriority w:val="99"/>
    <w:semiHidden/>
    <w:unhideWhenUsed/>
    <w:rsid w:val="005E0B14"/>
    <w:rPr>
      <w:sz w:val="16"/>
      <w:szCs w:val="16"/>
    </w:rPr>
  </w:style>
  <w:style w:type="paragraph" w:styleId="CommentText">
    <w:name w:val="annotation text"/>
    <w:basedOn w:val="Normal"/>
    <w:link w:val="CommentTextChar"/>
    <w:uiPriority w:val="99"/>
    <w:semiHidden/>
    <w:unhideWhenUsed/>
    <w:rsid w:val="005E0B14"/>
    <w:rPr>
      <w:sz w:val="20"/>
      <w:szCs w:val="20"/>
    </w:rPr>
  </w:style>
  <w:style w:type="character" w:customStyle="1" w:styleId="CommentTextChar">
    <w:name w:val="Comment Text Char"/>
    <w:basedOn w:val="DefaultParagraphFont"/>
    <w:link w:val="CommentText"/>
    <w:uiPriority w:val="99"/>
    <w:semiHidden/>
    <w:rsid w:val="005E0B1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E0B14"/>
    <w:rPr>
      <w:b/>
      <w:bCs/>
    </w:rPr>
  </w:style>
  <w:style w:type="character" w:customStyle="1" w:styleId="CommentSubjectChar">
    <w:name w:val="Comment Subject Char"/>
    <w:basedOn w:val="CommentTextChar"/>
    <w:link w:val="CommentSubject"/>
    <w:uiPriority w:val="99"/>
    <w:semiHidden/>
    <w:rsid w:val="005E0B14"/>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5E0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4"/>
    <w:rPr>
      <w:rFonts w:ascii="Segoe UI" w:eastAsia="Times New Roman" w:hAnsi="Segoe UI" w:cs="Segoe UI"/>
      <w:sz w:val="18"/>
      <w:szCs w:val="18"/>
      <w:lang w:eastAsia="en-GB"/>
    </w:rPr>
  </w:style>
  <w:style w:type="table" w:styleId="TableGrid">
    <w:name w:val="Table Grid"/>
    <w:basedOn w:val="TableNormal"/>
    <w:uiPriority w:val="39"/>
    <w:rsid w:val="004F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6160"/>
    <w:rPr>
      <w:rFonts w:ascii="Lato" w:eastAsiaTheme="majorEastAsia" w:hAnsi="Lato" w:cstheme="majorBidi"/>
      <w:b/>
      <w:bCs/>
      <w:caps/>
      <w:color w:val="FF0000"/>
      <w:sz w:val="28"/>
      <w:szCs w:val="32"/>
      <w:lang w:val="en-US"/>
    </w:rPr>
  </w:style>
  <w:style w:type="paragraph" w:styleId="ListParagraph">
    <w:name w:val="List Paragraph"/>
    <w:basedOn w:val="Normal"/>
    <w:uiPriority w:val="34"/>
    <w:qFormat/>
    <w:rsid w:val="00196160"/>
    <w:pPr>
      <w:numPr>
        <w:numId w:val="1"/>
      </w:numPr>
      <w:tabs>
        <w:tab w:val="left" w:pos="567"/>
        <w:tab w:val="left" w:pos="1134"/>
      </w:tabs>
      <w:spacing w:line="360" w:lineRule="auto"/>
      <w:contextualSpacing/>
    </w:pPr>
    <w:rPr>
      <w:rFonts w:ascii="Lato" w:eastAsiaTheme="minorHAnsi" w:hAnsi="Lato"/>
      <w:bCs/>
      <w:color w:val="21333A"/>
      <w:lang w:val="en-US" w:eastAsia="en-US"/>
    </w:rPr>
  </w:style>
  <w:style w:type="character" w:styleId="PageNumber">
    <w:name w:val="page number"/>
    <w:basedOn w:val="DefaultParagraphFont"/>
    <w:uiPriority w:val="99"/>
    <w:semiHidden/>
    <w:unhideWhenUsed/>
    <w:rsid w:val="002D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edinburghcollege.ac.uk" TargetMode="External"/><Relationship Id="rId18"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your-data-matters/raising-concerns/" TargetMode="External"/><Relationship Id="rId2" Type="http://schemas.openxmlformats.org/officeDocument/2006/relationships/customXml" Target="../customXml/item2.xml"/><Relationship Id="rId16" Type="http://schemas.openxmlformats.org/officeDocument/2006/relationships/hyperlink" Target="mailto:DataProtection@edinburghcollege.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taProtection@edinburghcollege.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dinburghcollege.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DCC84AC59CE44B5B90FCF9CF7D176" ma:contentTypeVersion="0" ma:contentTypeDescription="Create a new document." ma:contentTypeScope="" ma:versionID="eb7d7ac52a04c43d5e8be2e15163c9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CE03-394D-49E5-AE32-5011E5511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B54DC6-389E-485F-AA45-2047F4C3F633}">
  <ds:schemaRefs>
    <ds:schemaRef ds:uri="http://schemas.microsoft.com/sharepoint/v3/contenttype/forms"/>
  </ds:schemaRefs>
</ds:datastoreItem>
</file>

<file path=customXml/itemProps3.xml><?xml version="1.0" encoding="utf-8"?>
<ds:datastoreItem xmlns:ds="http://schemas.openxmlformats.org/officeDocument/2006/customXml" ds:itemID="{C7A131CD-C1F2-4F07-AB03-508A0666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14148C-1492-46CF-A9AC-BB05E880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Cause for Consideration/Complaints - Data Subject Authorisation Disclosure Form</vt:lpstr>
    </vt:vector>
  </TitlesOfParts>
  <Company>Edinburgh College</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for Consideration/Complaints - Data Subject Authorisation Disclosure Form</dc:title>
  <dc:subject/>
  <dc:creator>Claire Fulton</dc:creator>
  <cp:keywords>Cause for Consideration/Complaints - Data Subject Authorisation Disclosure Form</cp:keywords>
  <dc:description/>
  <cp:lastModifiedBy>Jackie McLeman</cp:lastModifiedBy>
  <cp:revision>5</cp:revision>
  <cp:lastPrinted>2018-11-06T12:15:00Z</cp:lastPrinted>
  <dcterms:created xsi:type="dcterms:W3CDTF">2021-01-18T11:06:00Z</dcterms:created>
  <dcterms:modified xsi:type="dcterms:W3CDTF">2021-05-10T11:08:00Z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0x010100B97DCC84AC59CE44B5B90FCF9CF7D176</vt:lpwstr>
  </property>
</Properties>
</file>