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CC4BC" w14:textId="77777777" w:rsidR="006332AB" w:rsidRPr="006332AB" w:rsidRDefault="006332AB" w:rsidP="006332AB">
      <w:r w:rsidRPr="006332AB">
        <w:rPr>
          <w:b/>
          <w:bCs/>
        </w:rPr>
        <w:t>Our Ref: 005/26</w:t>
      </w:r>
    </w:p>
    <w:p w14:paraId="55263A2F" w14:textId="77777777" w:rsidR="006332AB" w:rsidRPr="006332AB" w:rsidRDefault="006332AB" w:rsidP="006332AB">
      <w:r w:rsidRPr="006332AB">
        <w:rPr>
          <w:b/>
          <w:bCs/>
        </w:rPr>
        <w:t>005/26 (1)</w:t>
      </w:r>
      <w:r w:rsidRPr="006332AB">
        <w:t>: Rank Order in its fullness (for all the currently existing jobs in your organisation with each job’s Job Evaluation Score and individual factor scores)</w:t>
      </w:r>
    </w:p>
    <w:p w14:paraId="3692ED79" w14:textId="77777777" w:rsidR="006332AB" w:rsidRPr="006332AB" w:rsidRDefault="006332AB" w:rsidP="006332AB">
      <w:r w:rsidRPr="006332AB">
        <w:t>The College is unable to provide a rank order for all currently existing jobs as we can only determine rankings for posts when all posts are evaluated. </w:t>
      </w:r>
    </w:p>
    <w:p w14:paraId="3DAD10FA" w14:textId="77777777" w:rsidR="006332AB" w:rsidRPr="006332AB" w:rsidRDefault="006332AB" w:rsidP="006332AB">
      <w:r w:rsidRPr="006332AB">
        <w:t>A whole sector exercise began in 2018, but the results were deemed invalid and the process is currently on pause pending a Scottish Government review of lessons learned.</w:t>
      </w:r>
    </w:p>
    <w:p w14:paraId="33710E61" w14:textId="77777777" w:rsidR="006332AB" w:rsidRPr="006332AB" w:rsidRDefault="006332AB" w:rsidP="006332AB">
      <w:r w:rsidRPr="006332AB">
        <w:t>The Job Evaluation Score and individual factor scores that have been completed by the College’s provider are exempt under Section 38(1)(b) of the FOI(S) Act 2002 (personal data).</w:t>
      </w:r>
    </w:p>
    <w:p w14:paraId="134164A0" w14:textId="77777777" w:rsidR="006332AB" w:rsidRPr="006332AB" w:rsidRDefault="006332AB" w:rsidP="006332AB">
      <w:r w:rsidRPr="006332AB">
        <w:rPr>
          <w:b/>
          <w:bCs/>
        </w:rPr>
        <w:t>005/26 (2)</w:t>
      </w:r>
      <w:r w:rsidRPr="006332AB">
        <w:t>: list of all job titles in the college with an employee count and gender breakdown for each role.</w:t>
      </w:r>
    </w:p>
    <w:p w14:paraId="4EBE093E" w14:textId="43FB4E73" w:rsidR="006332AB" w:rsidRPr="006332AB" w:rsidRDefault="006332AB" w:rsidP="006332AB">
      <w:r w:rsidRPr="006332AB">
        <w:t>Please find attached.</w:t>
      </w:r>
      <w:r w:rsidR="006736AD">
        <w:object w:dxaOrig="1539" w:dyaOrig="997" w14:anchorId="5AFF77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7.2pt;height:50.1pt" o:ole="">
            <v:imagedata r:id="rId5" o:title=""/>
          </v:shape>
          <o:OLEObject Type="Embed" ProgID="Acrobat.Document.DC" ShapeID="_x0000_i1030" DrawAspect="Icon" ObjectID="_1850977919" r:id="rId6"/>
        </w:object>
      </w:r>
    </w:p>
    <w:p w14:paraId="6B75756C" w14:textId="77777777" w:rsidR="006332AB" w:rsidRPr="006332AB" w:rsidRDefault="006332AB" w:rsidP="006332AB">
      <w:r w:rsidRPr="006332AB">
        <w:t>Please note, the College has not provided the gender breakdown numbers where these are less than 5 (or where it is possible to identify numbers of less than 5) to protect confidentiality. This information is exempt under Section 38(1)(b) of the FOI(S) Act 2002 (personal data). We have indicated where this exemption has been applied in the attached document using *. </w:t>
      </w:r>
    </w:p>
    <w:p w14:paraId="1426B1A3" w14:textId="77777777" w:rsidR="006332AB" w:rsidRPr="006332AB" w:rsidRDefault="006332AB" w:rsidP="006332AB">
      <w:r w:rsidRPr="006332AB">
        <w:t xml:space="preserve">The gender breakdown numbers for the Senior Management Team have been provided as this information is already publicly available: </w:t>
      </w:r>
      <w:hyperlink r:id="rId7" w:history="1">
        <w:r w:rsidRPr="006332AB">
          <w:rPr>
            <w:rStyle w:val="Hyperlink"/>
          </w:rPr>
          <w:t>https://www.edinburghcollege.ac.uk/about-us/corporate-and-governance/governance-office</w:t>
        </w:r>
      </w:hyperlink>
    </w:p>
    <w:p w14:paraId="2B79885E" w14:textId="77777777" w:rsidR="006332AB" w:rsidRPr="006332AB" w:rsidRDefault="006332AB" w:rsidP="006332AB">
      <w:r w:rsidRPr="006332AB">
        <w:rPr>
          <w:b/>
          <w:bCs/>
        </w:rPr>
        <w:t>005/26 (3)</w:t>
      </w:r>
      <w:r w:rsidRPr="006332AB">
        <w:t>: The college's pay and grading scheme with grade boundaries (an example of what this could look like included below):</w:t>
      </w:r>
    </w:p>
    <w:p w14:paraId="707142EE" w14:textId="77777777" w:rsidR="006332AB" w:rsidRPr="006332AB" w:rsidRDefault="006332AB" w:rsidP="006332AB">
      <w:pPr>
        <w:numPr>
          <w:ilvl w:val="1"/>
          <w:numId w:val="1"/>
        </w:numPr>
      </w:pPr>
      <w:r w:rsidRPr="006332AB">
        <w:t>Grade 1: 147 – 232</w:t>
      </w:r>
    </w:p>
    <w:p w14:paraId="44219AEC" w14:textId="77777777" w:rsidR="006332AB" w:rsidRPr="006332AB" w:rsidRDefault="006332AB" w:rsidP="006332AB">
      <w:pPr>
        <w:numPr>
          <w:ilvl w:val="1"/>
          <w:numId w:val="1"/>
        </w:numPr>
      </w:pPr>
      <w:r w:rsidRPr="006332AB">
        <w:t>Grade 2: 233 – 340</w:t>
      </w:r>
    </w:p>
    <w:p w14:paraId="58413051" w14:textId="77777777" w:rsidR="006332AB" w:rsidRPr="006332AB" w:rsidRDefault="006332AB" w:rsidP="006332AB">
      <w:pPr>
        <w:numPr>
          <w:ilvl w:val="1"/>
          <w:numId w:val="1"/>
        </w:numPr>
      </w:pPr>
      <w:r w:rsidRPr="006332AB">
        <w:t>Grade 3: 341 – 402</w:t>
      </w:r>
    </w:p>
    <w:p w14:paraId="57E7726F" w14:textId="03BCAD2C" w:rsidR="006332AB" w:rsidRPr="006332AB" w:rsidRDefault="006332AB" w:rsidP="006332AB">
      <w:r w:rsidRPr="006332AB">
        <w:t>Please find attached.</w:t>
      </w:r>
      <w:r w:rsidR="00F26901">
        <w:object w:dxaOrig="1539" w:dyaOrig="997" w14:anchorId="5F32C54F">
          <v:shape id="_x0000_i1028" type="#_x0000_t75" style="width:77.2pt;height:50.1pt" o:ole="">
            <v:imagedata r:id="rId8" o:title=""/>
          </v:shape>
          <o:OLEObject Type="Embed" ProgID="Acrobat.Document.DC" ShapeID="_x0000_i1028" DrawAspect="Icon" ObjectID="_1850977920" r:id="rId9"/>
        </w:object>
      </w:r>
    </w:p>
    <w:p w14:paraId="651DF273" w14:textId="77777777" w:rsidR="006332AB" w:rsidRPr="006332AB" w:rsidRDefault="006332AB" w:rsidP="006332AB">
      <w:r w:rsidRPr="006332AB">
        <w:rPr>
          <w:b/>
          <w:bCs/>
        </w:rPr>
        <w:t>005/26 (4)</w:t>
      </w:r>
      <w:r w:rsidRPr="006332AB">
        <w:t>: What job evaluation scheme does the college use?</w:t>
      </w:r>
    </w:p>
    <w:p w14:paraId="48EB15B8" w14:textId="77777777" w:rsidR="006332AB" w:rsidRPr="006332AB" w:rsidRDefault="006332AB" w:rsidP="006332AB">
      <w:proofErr w:type="spellStart"/>
      <w:r w:rsidRPr="006332AB">
        <w:t>Zellis</w:t>
      </w:r>
      <w:proofErr w:type="spellEnd"/>
    </w:p>
    <w:p w14:paraId="7DAD1BEA" w14:textId="77777777" w:rsidR="006332AB" w:rsidRPr="006332AB" w:rsidRDefault="006332AB" w:rsidP="006332AB">
      <w:r w:rsidRPr="006332AB">
        <w:rPr>
          <w:b/>
          <w:bCs/>
        </w:rPr>
        <w:t>005/26 (5)</w:t>
      </w:r>
      <w:r w:rsidRPr="006332AB">
        <w:t>: Please provide the local guidance and/or implementation policy as appropriate.</w:t>
      </w:r>
    </w:p>
    <w:p w14:paraId="7514EBAC" w14:textId="77777777" w:rsidR="006332AB" w:rsidRPr="006332AB" w:rsidRDefault="006332AB" w:rsidP="006332AB">
      <w:r w:rsidRPr="006332AB">
        <w:t>Only new roles or roles that have undergone substantial change, either due to restructure or role development, are subject to evaluation. This process includes an internal authorisation stage to confirm the business rationale for each individual evaluation.</w:t>
      </w:r>
    </w:p>
    <w:p w14:paraId="3EA21581" w14:textId="77777777" w:rsidR="006332AB" w:rsidRPr="006332AB" w:rsidRDefault="006332AB" w:rsidP="006332AB">
      <w:r w:rsidRPr="006332AB">
        <w:rPr>
          <w:b/>
          <w:bCs/>
        </w:rPr>
        <w:t>005/26 (6)</w:t>
      </w:r>
      <w:r w:rsidRPr="006332AB">
        <w:t>: A copy of your appeals process for job evaluation</w:t>
      </w:r>
    </w:p>
    <w:p w14:paraId="6B1FBE9E" w14:textId="77777777" w:rsidR="006332AB" w:rsidRPr="006332AB" w:rsidRDefault="006332AB" w:rsidP="006332AB">
      <w:r w:rsidRPr="006332AB">
        <w:lastRenderedPageBreak/>
        <w:t xml:space="preserve">Currently, roles are evaluated by submitting a completed questionnaire and job description to </w:t>
      </w:r>
      <w:proofErr w:type="spellStart"/>
      <w:r w:rsidRPr="006332AB">
        <w:t>Zellis</w:t>
      </w:r>
      <w:proofErr w:type="spellEnd"/>
      <w:r w:rsidRPr="006332AB">
        <w:t xml:space="preserve">. If the postholder/s believe that the evaluation is inaccurate the questionnaire and job description are checked to ensure that the postholder/s agree that they are accurate descriptors of the post and the post is then re-evaluated by </w:t>
      </w:r>
      <w:proofErr w:type="spellStart"/>
      <w:r w:rsidRPr="006332AB">
        <w:t>Zellis</w:t>
      </w:r>
      <w:proofErr w:type="spellEnd"/>
      <w:r w:rsidRPr="006332AB">
        <w:t>.</w:t>
      </w:r>
    </w:p>
    <w:p w14:paraId="47EF939D" w14:textId="77777777" w:rsidR="009F1597" w:rsidRDefault="009F1597"/>
    <w:sectPr w:rsidR="009F15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01146"/>
    <w:multiLevelType w:val="multilevel"/>
    <w:tmpl w:val="B75E171C"/>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62940186">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634"/>
    <w:rsid w:val="001127AD"/>
    <w:rsid w:val="002535D6"/>
    <w:rsid w:val="00411931"/>
    <w:rsid w:val="006332AB"/>
    <w:rsid w:val="006736AD"/>
    <w:rsid w:val="009F1597"/>
    <w:rsid w:val="00AB281D"/>
    <w:rsid w:val="00CF61ED"/>
    <w:rsid w:val="00F26901"/>
    <w:rsid w:val="00FE6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67034"/>
  <w15:chartTrackingRefBased/>
  <w15:docId w15:val="{95BB6F64-247D-4A13-B71C-239355A66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66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66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66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66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66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66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66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66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66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6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66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66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66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66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66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66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66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6634"/>
    <w:rPr>
      <w:rFonts w:eastAsiaTheme="majorEastAsia" w:cstheme="majorBidi"/>
      <w:color w:val="272727" w:themeColor="text1" w:themeTint="D8"/>
    </w:rPr>
  </w:style>
  <w:style w:type="paragraph" w:styleId="Title">
    <w:name w:val="Title"/>
    <w:basedOn w:val="Normal"/>
    <w:next w:val="Normal"/>
    <w:link w:val="TitleChar"/>
    <w:uiPriority w:val="10"/>
    <w:qFormat/>
    <w:rsid w:val="00FE66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66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66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66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6634"/>
    <w:pPr>
      <w:spacing w:before="160"/>
      <w:jc w:val="center"/>
    </w:pPr>
    <w:rPr>
      <w:i/>
      <w:iCs/>
      <w:color w:val="404040" w:themeColor="text1" w:themeTint="BF"/>
    </w:rPr>
  </w:style>
  <w:style w:type="character" w:customStyle="1" w:styleId="QuoteChar">
    <w:name w:val="Quote Char"/>
    <w:basedOn w:val="DefaultParagraphFont"/>
    <w:link w:val="Quote"/>
    <w:uiPriority w:val="29"/>
    <w:rsid w:val="00FE6634"/>
    <w:rPr>
      <w:i/>
      <w:iCs/>
      <w:color w:val="404040" w:themeColor="text1" w:themeTint="BF"/>
    </w:rPr>
  </w:style>
  <w:style w:type="paragraph" w:styleId="ListParagraph">
    <w:name w:val="List Paragraph"/>
    <w:basedOn w:val="Normal"/>
    <w:uiPriority w:val="34"/>
    <w:qFormat/>
    <w:rsid w:val="00FE6634"/>
    <w:pPr>
      <w:ind w:left="720"/>
      <w:contextualSpacing/>
    </w:pPr>
  </w:style>
  <w:style w:type="character" w:styleId="IntenseEmphasis">
    <w:name w:val="Intense Emphasis"/>
    <w:basedOn w:val="DefaultParagraphFont"/>
    <w:uiPriority w:val="21"/>
    <w:qFormat/>
    <w:rsid w:val="00FE6634"/>
    <w:rPr>
      <w:i/>
      <w:iCs/>
      <w:color w:val="0F4761" w:themeColor="accent1" w:themeShade="BF"/>
    </w:rPr>
  </w:style>
  <w:style w:type="paragraph" w:styleId="IntenseQuote">
    <w:name w:val="Intense Quote"/>
    <w:basedOn w:val="Normal"/>
    <w:next w:val="Normal"/>
    <w:link w:val="IntenseQuoteChar"/>
    <w:uiPriority w:val="30"/>
    <w:qFormat/>
    <w:rsid w:val="00FE66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6634"/>
    <w:rPr>
      <w:i/>
      <w:iCs/>
      <w:color w:val="0F4761" w:themeColor="accent1" w:themeShade="BF"/>
    </w:rPr>
  </w:style>
  <w:style w:type="character" w:styleId="IntenseReference">
    <w:name w:val="Intense Reference"/>
    <w:basedOn w:val="DefaultParagraphFont"/>
    <w:uiPriority w:val="32"/>
    <w:qFormat/>
    <w:rsid w:val="00FE6634"/>
    <w:rPr>
      <w:b/>
      <w:bCs/>
      <w:smallCaps/>
      <w:color w:val="0F4761" w:themeColor="accent1" w:themeShade="BF"/>
      <w:spacing w:val="5"/>
    </w:rPr>
  </w:style>
  <w:style w:type="character" w:styleId="Hyperlink">
    <w:name w:val="Hyperlink"/>
    <w:basedOn w:val="DefaultParagraphFont"/>
    <w:uiPriority w:val="99"/>
    <w:unhideWhenUsed/>
    <w:rsid w:val="006332AB"/>
    <w:rPr>
      <w:color w:val="467886" w:themeColor="hyperlink"/>
      <w:u w:val="single"/>
    </w:rPr>
  </w:style>
  <w:style w:type="character" w:styleId="UnresolvedMention">
    <w:name w:val="Unresolved Mention"/>
    <w:basedOn w:val="DefaultParagraphFont"/>
    <w:uiPriority w:val="99"/>
    <w:semiHidden/>
    <w:unhideWhenUsed/>
    <w:rsid w:val="006332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041452">
      <w:bodyDiv w:val="1"/>
      <w:marLeft w:val="0"/>
      <w:marRight w:val="0"/>
      <w:marTop w:val="0"/>
      <w:marBottom w:val="0"/>
      <w:divBdr>
        <w:top w:val="none" w:sz="0" w:space="0" w:color="auto"/>
        <w:left w:val="none" w:sz="0" w:space="0" w:color="auto"/>
        <w:bottom w:val="none" w:sz="0" w:space="0" w:color="auto"/>
        <w:right w:val="none" w:sz="0" w:space="0" w:color="auto"/>
      </w:divBdr>
    </w:div>
    <w:div w:id="157689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hyperlink" Target="https://www.edinburghcollege.ac.uk/about-us/corporate-and-governance/governance-off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2210</Characters>
  <Application>Microsoft Office Word</Application>
  <DocSecurity>0</DocSecurity>
  <Lines>18</Lines>
  <Paragraphs>5</Paragraphs>
  <ScaleCrop>false</ScaleCrop>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MacPherson</dc:creator>
  <cp:keywords/>
  <dc:description/>
  <cp:lastModifiedBy>Pauline MacPherson</cp:lastModifiedBy>
  <cp:revision>2</cp:revision>
  <dcterms:created xsi:type="dcterms:W3CDTF">2026-09-15T10:45:00Z</dcterms:created>
  <dcterms:modified xsi:type="dcterms:W3CDTF">2026-09-15T10:45:00Z</dcterms:modified>
</cp:coreProperties>
</file>