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8D4901" w14:textId="77777777" w:rsidR="00D54DDD" w:rsidRPr="00D54DDD" w:rsidRDefault="00D54DDD" w:rsidP="00D54DDD">
      <w:r w:rsidRPr="00D54DDD">
        <w:rPr>
          <w:b/>
          <w:bCs/>
        </w:rPr>
        <w:t>Our Ref: 012/26</w:t>
      </w:r>
    </w:p>
    <w:p w14:paraId="6C36A7F7" w14:textId="77777777" w:rsidR="00D54DDD" w:rsidRPr="00D54DDD" w:rsidRDefault="00D54DDD" w:rsidP="00D54DDD">
      <w:r w:rsidRPr="00D54DDD">
        <w:t> </w:t>
      </w:r>
    </w:p>
    <w:p w14:paraId="3F819371" w14:textId="77777777" w:rsidR="00D54DDD" w:rsidRPr="00D54DDD" w:rsidRDefault="00D54DDD" w:rsidP="00D54DDD">
      <w:r w:rsidRPr="00D54DDD">
        <w:t>I request the following information in relation to access granted to UNISON employees to college premises and the college community in the time period from 7 November 2024 until present day.</w:t>
      </w:r>
    </w:p>
    <w:p w14:paraId="69022925" w14:textId="77777777" w:rsidR="00D54DDD" w:rsidRPr="00D54DDD" w:rsidRDefault="00D54DDD" w:rsidP="00D54DDD">
      <w:r w:rsidRPr="00D54DDD">
        <w:t xml:space="preserve">Thank you for clarifying in your email (dated 27 March 2026) that you are seeking the information requested for “Individuals directly employed by UNISON i.e. non-College employees”. Please find information detailed below: </w:t>
      </w:r>
    </w:p>
    <w:p w14:paraId="12F15B24" w14:textId="77777777" w:rsidR="00D54DDD" w:rsidRPr="00D54DDD" w:rsidRDefault="00D54DDD" w:rsidP="00D54DDD"/>
    <w:p w14:paraId="504240BB" w14:textId="77777777" w:rsidR="00D54DDD" w:rsidRPr="00D54DDD" w:rsidRDefault="00D54DDD" w:rsidP="00D54DDD">
      <w:r w:rsidRPr="00D54DDD">
        <w:rPr>
          <w:b/>
          <w:bCs/>
        </w:rPr>
        <w:t xml:space="preserve">012/26 (1): </w:t>
      </w:r>
      <w:r w:rsidRPr="00D54DDD">
        <w:t>In light of regional supervision and the ensuing dispute between UNISON and its elected workplace stewards, were any additional due diligence or background checks undertaken before granting UNISON employees access to the college community?</w:t>
      </w:r>
    </w:p>
    <w:p w14:paraId="18BA18CF" w14:textId="77777777" w:rsidR="00D54DDD" w:rsidRPr="00D54DDD" w:rsidRDefault="00D54DDD" w:rsidP="00D54DDD">
      <w:r w:rsidRPr="00D54DDD">
        <w:t>No</w:t>
      </w:r>
    </w:p>
    <w:p w14:paraId="36566CA1" w14:textId="77777777" w:rsidR="00D54DDD" w:rsidRPr="00D54DDD" w:rsidRDefault="00D54DDD" w:rsidP="00D54DDD"/>
    <w:p w14:paraId="2C923581" w14:textId="77777777" w:rsidR="00D54DDD" w:rsidRPr="00D54DDD" w:rsidRDefault="00D54DDD" w:rsidP="00D54DDD">
      <w:r w:rsidRPr="00D54DDD">
        <w:rPr>
          <w:b/>
          <w:bCs/>
        </w:rPr>
        <w:t xml:space="preserve">012/26 (2): </w:t>
      </w:r>
      <w:r w:rsidRPr="00D54DDD">
        <w:t>If so, please provide details.</w:t>
      </w:r>
    </w:p>
    <w:p w14:paraId="001B679D" w14:textId="77777777" w:rsidR="00D54DDD" w:rsidRPr="00D54DDD" w:rsidRDefault="00D54DDD" w:rsidP="00D54DDD">
      <w:r w:rsidRPr="00D54DDD">
        <w:t>N/A</w:t>
      </w:r>
    </w:p>
    <w:p w14:paraId="3662AC08" w14:textId="77777777" w:rsidR="00D54DDD" w:rsidRPr="00D54DDD" w:rsidRDefault="00D54DDD" w:rsidP="00D54DDD"/>
    <w:p w14:paraId="026E7904" w14:textId="77777777" w:rsidR="00D54DDD" w:rsidRPr="00D54DDD" w:rsidRDefault="00D54DDD" w:rsidP="00D54DDD">
      <w:r w:rsidRPr="00D54DDD">
        <w:rPr>
          <w:b/>
          <w:bCs/>
        </w:rPr>
        <w:t xml:space="preserve">012/26 (3): </w:t>
      </w:r>
      <w:r w:rsidRPr="00D54DDD">
        <w:t>Please provide copies of any health and safety risk assessments conducted prior to the decision to allow UNISON employees access to college premises or the college community.</w:t>
      </w:r>
    </w:p>
    <w:p w14:paraId="6325429A" w14:textId="77777777" w:rsidR="00D54DDD" w:rsidRPr="00D54DDD" w:rsidRDefault="00D54DDD" w:rsidP="00D54DDD">
      <w:r w:rsidRPr="00D54DDD">
        <w:t xml:space="preserve">N/A The College allows employees of recognised unions to access College premises in line with legislative requirements. There is no legislative or operational requirement to conduct a risk assessment on these visits. </w:t>
      </w:r>
    </w:p>
    <w:p w14:paraId="2778F7F9" w14:textId="77777777" w:rsidR="00D54DDD" w:rsidRPr="00D54DDD" w:rsidRDefault="00D54DDD" w:rsidP="00D54DDD"/>
    <w:p w14:paraId="66CDD6C2" w14:textId="77777777" w:rsidR="00D54DDD" w:rsidRPr="00D54DDD" w:rsidRDefault="00D54DDD" w:rsidP="00D54DDD">
      <w:r w:rsidRPr="00D54DDD">
        <w:rPr>
          <w:b/>
          <w:bCs/>
        </w:rPr>
        <w:t xml:space="preserve">012/26 (4): </w:t>
      </w:r>
      <w:r w:rsidRPr="00D54DDD">
        <w:t>All dates of visits / stalls / on campus meetings</w:t>
      </w:r>
    </w:p>
    <w:p w14:paraId="01B4BF60" w14:textId="77777777" w:rsidR="00D54DDD" w:rsidRPr="00D54DDD" w:rsidRDefault="00D54DDD" w:rsidP="00D54DDD">
      <w:r w:rsidRPr="00D54DDD">
        <w:t> </w:t>
      </w:r>
    </w:p>
    <w:p w14:paraId="0E1E72C3" w14:textId="77777777" w:rsidR="00D54DDD" w:rsidRPr="00D54DDD" w:rsidRDefault="00D54DDD" w:rsidP="00D54DDD">
      <w:r w:rsidRPr="00D54DDD">
        <w:t>27</w:t>
      </w:r>
      <w:r w:rsidRPr="00D54DDD">
        <w:rPr>
          <w:vertAlign w:val="superscript"/>
        </w:rPr>
        <w:t>th</w:t>
      </w:r>
      <w:r w:rsidRPr="00D54DDD">
        <w:t xml:space="preserve"> Jan 2025</w:t>
      </w:r>
    </w:p>
    <w:p w14:paraId="41254EC0" w14:textId="77777777" w:rsidR="00D54DDD" w:rsidRPr="00D54DDD" w:rsidRDefault="00D54DDD" w:rsidP="00D54DDD">
      <w:r w:rsidRPr="00D54DDD">
        <w:t>3</w:t>
      </w:r>
      <w:r w:rsidRPr="00D54DDD">
        <w:rPr>
          <w:vertAlign w:val="superscript"/>
        </w:rPr>
        <w:t>rd</w:t>
      </w:r>
      <w:r w:rsidRPr="00D54DDD">
        <w:t xml:space="preserve"> Feb 2025</w:t>
      </w:r>
    </w:p>
    <w:p w14:paraId="4F4AF729" w14:textId="77777777" w:rsidR="00D54DDD" w:rsidRPr="00D54DDD" w:rsidRDefault="00D54DDD" w:rsidP="00D54DDD">
      <w:r w:rsidRPr="00D54DDD">
        <w:t>16</w:t>
      </w:r>
      <w:r w:rsidRPr="00D54DDD">
        <w:rPr>
          <w:vertAlign w:val="superscript"/>
        </w:rPr>
        <w:t>th</w:t>
      </w:r>
      <w:r w:rsidRPr="00D54DDD">
        <w:t xml:space="preserve"> May 2025</w:t>
      </w:r>
    </w:p>
    <w:p w14:paraId="09F8D0D1" w14:textId="77777777" w:rsidR="00D54DDD" w:rsidRPr="00D54DDD" w:rsidRDefault="00D54DDD" w:rsidP="00D54DDD">
      <w:r w:rsidRPr="00D54DDD">
        <w:t>23</w:t>
      </w:r>
      <w:r w:rsidRPr="00D54DDD">
        <w:rPr>
          <w:vertAlign w:val="superscript"/>
        </w:rPr>
        <w:t>rd</w:t>
      </w:r>
      <w:r w:rsidRPr="00D54DDD">
        <w:t xml:space="preserve"> June 2025</w:t>
      </w:r>
    </w:p>
    <w:p w14:paraId="296F8B23" w14:textId="77777777" w:rsidR="00D54DDD" w:rsidRPr="00D54DDD" w:rsidRDefault="00D54DDD" w:rsidP="00D54DDD">
      <w:r w:rsidRPr="00D54DDD">
        <w:t>8</w:t>
      </w:r>
      <w:r w:rsidRPr="00D54DDD">
        <w:rPr>
          <w:vertAlign w:val="superscript"/>
        </w:rPr>
        <w:t>th</w:t>
      </w:r>
      <w:r w:rsidRPr="00D54DDD">
        <w:t xml:space="preserve"> Oct 2025</w:t>
      </w:r>
    </w:p>
    <w:p w14:paraId="373993CF" w14:textId="77777777" w:rsidR="00D54DDD" w:rsidRPr="00D54DDD" w:rsidRDefault="00D54DDD" w:rsidP="00D54DDD">
      <w:r w:rsidRPr="00D54DDD">
        <w:t>9</w:t>
      </w:r>
      <w:r w:rsidRPr="00D54DDD">
        <w:rPr>
          <w:vertAlign w:val="superscript"/>
        </w:rPr>
        <w:t>th</w:t>
      </w:r>
      <w:r w:rsidRPr="00D54DDD">
        <w:t xml:space="preserve"> Oct 2025 </w:t>
      </w:r>
    </w:p>
    <w:p w14:paraId="36E83ABA" w14:textId="77777777" w:rsidR="00D54DDD" w:rsidRPr="00D54DDD" w:rsidRDefault="00D54DDD" w:rsidP="00D54DDD">
      <w:r w:rsidRPr="00D54DDD">
        <w:t>18</w:t>
      </w:r>
      <w:r w:rsidRPr="00D54DDD">
        <w:rPr>
          <w:vertAlign w:val="superscript"/>
        </w:rPr>
        <w:t>th</w:t>
      </w:r>
      <w:r w:rsidRPr="00D54DDD">
        <w:t xml:space="preserve"> Feb 2026</w:t>
      </w:r>
    </w:p>
    <w:p w14:paraId="0621B2D6" w14:textId="77777777" w:rsidR="00D54DDD" w:rsidRPr="00D54DDD" w:rsidRDefault="00D54DDD" w:rsidP="00D54DDD">
      <w:r w:rsidRPr="00D54DDD">
        <w:t>19</w:t>
      </w:r>
      <w:r w:rsidRPr="00D54DDD">
        <w:rPr>
          <w:vertAlign w:val="superscript"/>
        </w:rPr>
        <w:t>th</w:t>
      </w:r>
      <w:r w:rsidRPr="00D54DDD">
        <w:t xml:space="preserve"> Feb 2026</w:t>
      </w:r>
    </w:p>
    <w:p w14:paraId="55D6773C" w14:textId="77777777" w:rsidR="00D54DDD" w:rsidRPr="00D54DDD" w:rsidRDefault="00D54DDD" w:rsidP="00D54DDD">
      <w:r w:rsidRPr="00D54DDD">
        <w:t>20</w:t>
      </w:r>
      <w:r w:rsidRPr="00D54DDD">
        <w:rPr>
          <w:vertAlign w:val="superscript"/>
        </w:rPr>
        <w:t>th</w:t>
      </w:r>
      <w:r w:rsidRPr="00D54DDD">
        <w:t xml:space="preserve"> Feb 2026</w:t>
      </w:r>
    </w:p>
    <w:p w14:paraId="1FA91B2E" w14:textId="77777777" w:rsidR="00D54DDD" w:rsidRPr="00D54DDD" w:rsidRDefault="00D54DDD" w:rsidP="00D54DDD">
      <w:r w:rsidRPr="00D54DDD">
        <w:lastRenderedPageBreak/>
        <w:t> </w:t>
      </w:r>
    </w:p>
    <w:p w14:paraId="35847A25" w14:textId="77777777" w:rsidR="00D54DDD" w:rsidRPr="00D54DDD" w:rsidRDefault="00D54DDD" w:rsidP="00D54DDD">
      <w:r w:rsidRPr="00D54DDD">
        <w:rPr>
          <w:b/>
          <w:bCs/>
        </w:rPr>
        <w:t xml:space="preserve">012/26 (5): </w:t>
      </w:r>
      <w:r w:rsidRPr="00D54DDD">
        <w:t xml:space="preserve">If risk assessments were conducted: Please refer to </w:t>
      </w:r>
      <w:r w:rsidRPr="00D54DDD">
        <w:rPr>
          <w:b/>
          <w:bCs/>
        </w:rPr>
        <w:t>012/26 (3)</w:t>
      </w:r>
    </w:p>
    <w:p w14:paraId="364EAD64" w14:textId="77777777" w:rsidR="00D54DDD" w:rsidRPr="00D54DDD" w:rsidRDefault="00D54DDD" w:rsidP="00D54DDD">
      <w:r w:rsidRPr="00D54DDD">
        <w:t> </w:t>
      </w:r>
    </w:p>
    <w:p w14:paraId="035EA7E7" w14:textId="77777777" w:rsidR="00D54DDD" w:rsidRPr="00D54DDD" w:rsidRDefault="00D54DDD" w:rsidP="00D54DDD">
      <w:r w:rsidRPr="00D54DDD">
        <w:rPr>
          <w:b/>
          <w:bCs/>
        </w:rPr>
        <w:t xml:space="preserve">012/26 (6): </w:t>
      </w:r>
      <w:r w:rsidRPr="00D54DDD">
        <w:t>On what date(s) were these assessments carried out? N/A</w:t>
      </w:r>
    </w:p>
    <w:p w14:paraId="615C02D6" w14:textId="77777777" w:rsidR="00D54DDD" w:rsidRPr="00D54DDD" w:rsidRDefault="00D54DDD" w:rsidP="00D54DDD">
      <w:r w:rsidRPr="00D54DDD">
        <w:t> </w:t>
      </w:r>
    </w:p>
    <w:p w14:paraId="21E5B53E" w14:textId="77777777" w:rsidR="00D54DDD" w:rsidRPr="00D54DDD" w:rsidRDefault="00D54DDD" w:rsidP="00D54DDD">
      <w:r w:rsidRPr="00D54DDD">
        <w:rPr>
          <w:b/>
          <w:bCs/>
        </w:rPr>
        <w:t xml:space="preserve">012/26 (7): </w:t>
      </w:r>
      <w:r w:rsidRPr="00D54DDD">
        <w:t>Who conducted or authorised them? N/A</w:t>
      </w:r>
    </w:p>
    <w:p w14:paraId="0466DBC7" w14:textId="77777777" w:rsidR="00D54DDD" w:rsidRPr="00D54DDD" w:rsidRDefault="00D54DDD" w:rsidP="00D54DDD">
      <w:r w:rsidRPr="00D54DDD">
        <w:t> </w:t>
      </w:r>
    </w:p>
    <w:p w14:paraId="790A0302" w14:textId="77777777" w:rsidR="00D54DDD" w:rsidRPr="00D54DDD" w:rsidRDefault="00D54DDD" w:rsidP="00D54DDD">
      <w:r w:rsidRPr="00D54DDD">
        <w:rPr>
          <w:b/>
          <w:bCs/>
        </w:rPr>
        <w:t xml:space="preserve">012/26 (8): </w:t>
      </w:r>
      <w:r w:rsidRPr="00D54DDD">
        <w:t xml:space="preserve">If no risk assessments were conducted, please confirm this. Please refer to </w:t>
      </w:r>
      <w:r w:rsidRPr="00D54DDD">
        <w:rPr>
          <w:b/>
          <w:bCs/>
        </w:rPr>
        <w:t>012/26 (3)</w:t>
      </w:r>
    </w:p>
    <w:p w14:paraId="102259E4" w14:textId="77777777" w:rsidR="00D54DDD" w:rsidRPr="00D54DDD" w:rsidRDefault="00D54DDD" w:rsidP="00D54DDD">
      <w:r w:rsidRPr="00D54DDD">
        <w:t> </w:t>
      </w:r>
    </w:p>
    <w:p w14:paraId="10DF448A" w14:textId="77777777" w:rsidR="00D54DDD" w:rsidRPr="00D54DDD" w:rsidRDefault="00D54DDD" w:rsidP="00D54DDD">
      <w:r w:rsidRPr="00D54DDD">
        <w:rPr>
          <w:b/>
          <w:bCs/>
        </w:rPr>
        <w:t xml:space="preserve">012/26 (9): </w:t>
      </w:r>
      <w:r w:rsidRPr="00D54DDD">
        <w:t>Please provide details of any decisions, actions, or mitigation measures taken as a result of these risk assessments. N/A</w:t>
      </w:r>
    </w:p>
    <w:p w14:paraId="60552B43" w14:textId="77777777" w:rsidR="00D54DDD" w:rsidRPr="00D54DDD" w:rsidRDefault="00D54DDD" w:rsidP="00D54DDD">
      <w:r w:rsidRPr="00D54DDD">
        <w:t xml:space="preserve">What level of access has been granted to UNISON representatives on college premises? </w:t>
      </w:r>
    </w:p>
    <w:p w14:paraId="3E698DF8" w14:textId="77777777" w:rsidR="00D54DDD" w:rsidRPr="00D54DDD" w:rsidRDefault="00D54DDD" w:rsidP="00D54DDD">
      <w:r w:rsidRPr="00D54DDD">
        <w:t>For example:</w:t>
      </w:r>
    </w:p>
    <w:p w14:paraId="72783AC2" w14:textId="77777777" w:rsidR="00D54DDD" w:rsidRPr="00D54DDD" w:rsidRDefault="00D54DDD" w:rsidP="00D54DDD">
      <w:r w:rsidRPr="00D54DDD">
        <w:rPr>
          <w:b/>
          <w:bCs/>
        </w:rPr>
        <w:t xml:space="preserve">012/26 (10): </w:t>
      </w:r>
      <w:r w:rsidRPr="00D54DDD">
        <w:t>Are they permitted to freely move around college buildings? Yes</w:t>
      </w:r>
    </w:p>
    <w:p w14:paraId="09731240" w14:textId="77777777" w:rsidR="00D54DDD" w:rsidRPr="00D54DDD" w:rsidRDefault="00D54DDD" w:rsidP="00D54DDD">
      <w:r w:rsidRPr="00D54DDD">
        <w:rPr>
          <w:b/>
          <w:bCs/>
        </w:rPr>
        <w:t xml:space="preserve">012/26 (11): </w:t>
      </w:r>
      <w:r w:rsidRPr="00D54DDD">
        <w:t>Are they restricted to certain areas? No</w:t>
      </w:r>
    </w:p>
    <w:p w14:paraId="1E8FD8C6" w14:textId="77777777" w:rsidR="00D54DDD" w:rsidRPr="00D54DDD" w:rsidRDefault="00D54DDD" w:rsidP="00D54DDD">
      <w:r w:rsidRPr="00D54DDD">
        <w:rPr>
          <w:b/>
          <w:bCs/>
        </w:rPr>
        <w:t xml:space="preserve">012/26 (12): </w:t>
      </w:r>
      <w:r w:rsidRPr="00D54DDD">
        <w:t>Are they required to be accompanied by staff? No</w:t>
      </w:r>
    </w:p>
    <w:p w14:paraId="0F7BEE43" w14:textId="77777777" w:rsidR="00D54DDD" w:rsidRPr="00D54DDD" w:rsidRDefault="00D54DDD" w:rsidP="00D54DDD">
      <w:r w:rsidRPr="00D54DDD">
        <w:t> </w:t>
      </w:r>
    </w:p>
    <w:p w14:paraId="20703B03" w14:textId="77777777" w:rsidR="00D54DDD" w:rsidRPr="00D54DDD" w:rsidRDefault="00D54DDD" w:rsidP="00D54DDD">
      <w:r w:rsidRPr="00D54DDD">
        <w:rPr>
          <w:b/>
          <w:bCs/>
        </w:rPr>
        <w:t xml:space="preserve">012/26 (13): </w:t>
      </w:r>
      <w:r w:rsidRPr="00D54DDD">
        <w:t>Are UNISON employees permitted to interact directly with learners while on college premises? If so, please provide details of any policies, guidance, or risk assessments relating to such interactions.</w:t>
      </w:r>
    </w:p>
    <w:p w14:paraId="0C949E30" w14:textId="77777777" w:rsidR="00D54DDD" w:rsidRPr="00D54DDD" w:rsidRDefault="00D54DDD" w:rsidP="00D54DDD">
      <w:r w:rsidRPr="00D54DDD">
        <w:t> </w:t>
      </w:r>
    </w:p>
    <w:p w14:paraId="3C853E7A" w14:textId="77777777" w:rsidR="00D54DDD" w:rsidRPr="00D54DDD" w:rsidRDefault="00D54DDD" w:rsidP="00D54DDD">
      <w:r w:rsidRPr="00D54DDD">
        <w:t xml:space="preserve">They are permitted to engage with employees (both trade union members and non-trade union members) as part of normal union activity. </w:t>
      </w:r>
    </w:p>
    <w:p w14:paraId="5EBA9A25" w14:textId="77777777" w:rsidR="00D54DDD" w:rsidRPr="00D54DDD" w:rsidRDefault="00D54DDD" w:rsidP="00D54DDD">
      <w:r w:rsidRPr="00D54DDD">
        <w:t> </w:t>
      </w:r>
    </w:p>
    <w:p w14:paraId="37B876C0" w14:textId="77777777" w:rsidR="00D54DDD" w:rsidRPr="00D54DDD" w:rsidRDefault="00D54DDD" w:rsidP="00D54DDD">
      <w:r w:rsidRPr="00D54DDD">
        <w:t xml:space="preserve">Please refer to the Trade Union and Labour Relations (Consolidation) Act 1992 (TULR[C]A) which sets out the legal framework for: </w:t>
      </w:r>
    </w:p>
    <w:p w14:paraId="3AB08083" w14:textId="77777777" w:rsidR="00D54DDD" w:rsidRPr="00D54DDD" w:rsidRDefault="00D54DDD" w:rsidP="00D54DDD">
      <w:r w:rsidRPr="00D54DDD">
        <w:t> </w:t>
      </w:r>
    </w:p>
    <w:p w14:paraId="203EF67C" w14:textId="77777777" w:rsidR="00D54DDD" w:rsidRPr="00D54DDD" w:rsidRDefault="00D54DDD" w:rsidP="00D54DDD">
      <w:pPr>
        <w:numPr>
          <w:ilvl w:val="0"/>
          <w:numId w:val="1"/>
        </w:numPr>
      </w:pPr>
      <w:r w:rsidRPr="00D54DDD">
        <w:t>Trade union recognition</w:t>
      </w:r>
    </w:p>
    <w:p w14:paraId="2A82C52B" w14:textId="77777777" w:rsidR="00D54DDD" w:rsidRPr="00D54DDD" w:rsidRDefault="00D54DDD" w:rsidP="00D54DDD">
      <w:pPr>
        <w:numPr>
          <w:ilvl w:val="0"/>
          <w:numId w:val="1"/>
        </w:numPr>
      </w:pPr>
      <w:r w:rsidRPr="00D54DDD">
        <w:t>Collective bargaining arrangements</w:t>
      </w:r>
    </w:p>
    <w:p w14:paraId="75D2DF74" w14:textId="77777777" w:rsidR="00D54DDD" w:rsidRPr="00D54DDD" w:rsidRDefault="00D54DDD" w:rsidP="00D54DDD">
      <w:pPr>
        <w:numPr>
          <w:ilvl w:val="0"/>
          <w:numId w:val="1"/>
        </w:numPr>
      </w:pPr>
      <w:r w:rsidRPr="00D54DDD">
        <w:t>Facilities and information disclosure duties</w:t>
      </w:r>
    </w:p>
    <w:p w14:paraId="35D3675E" w14:textId="77777777" w:rsidR="00D54DDD" w:rsidRPr="00D54DDD" w:rsidRDefault="00D54DDD" w:rsidP="00D54DDD">
      <w:pPr>
        <w:numPr>
          <w:ilvl w:val="0"/>
          <w:numId w:val="1"/>
        </w:numPr>
      </w:pPr>
      <w:r w:rsidRPr="00D54DDD">
        <w:t xml:space="preserve">Rights and protections for union members and officials </w:t>
      </w:r>
    </w:p>
    <w:p w14:paraId="0A314F4D" w14:textId="77777777" w:rsidR="00D54DDD" w:rsidRPr="00D54DDD" w:rsidRDefault="00D54DDD" w:rsidP="00D54DDD">
      <w:r w:rsidRPr="00D54DDD">
        <w:t> </w:t>
      </w:r>
    </w:p>
    <w:p w14:paraId="20BC01C2" w14:textId="77777777" w:rsidR="00D54DDD" w:rsidRPr="00D54DDD" w:rsidRDefault="00D54DDD" w:rsidP="00D54DDD">
      <w:r w:rsidRPr="00D54DDD">
        <w:lastRenderedPageBreak/>
        <w:t xml:space="preserve">There is no expectation that UNISON employees will have direct interaction with learners while they are on campus as their sole focus will be interacting with employees. </w:t>
      </w:r>
    </w:p>
    <w:p w14:paraId="679C3F93" w14:textId="77777777" w:rsidR="00D54DDD" w:rsidRPr="00D54DDD" w:rsidRDefault="00D54DDD" w:rsidP="00D54DDD">
      <w:r w:rsidRPr="00D54DDD">
        <w:t> </w:t>
      </w:r>
    </w:p>
    <w:p w14:paraId="703FCAE8" w14:textId="77777777" w:rsidR="00D54DDD" w:rsidRPr="00D54DDD" w:rsidRDefault="00D54DDD" w:rsidP="00D54DDD">
      <w:r w:rsidRPr="00D54DDD">
        <w:rPr>
          <w:b/>
          <w:bCs/>
        </w:rPr>
        <w:t xml:space="preserve">012/26 (11): </w:t>
      </w:r>
      <w:r w:rsidRPr="00D54DDD">
        <w:t>Please provide copies of any internal communications, policies, or guidance relating to the decision to allow UNISON employees access to the college community given the above circumstances.</w:t>
      </w:r>
    </w:p>
    <w:p w14:paraId="5A5824AF" w14:textId="77777777" w:rsidR="00D54DDD" w:rsidRPr="00D54DDD" w:rsidRDefault="00D54DDD" w:rsidP="00D54DDD">
      <w:r w:rsidRPr="00D54DDD">
        <w:t> </w:t>
      </w:r>
    </w:p>
    <w:p w14:paraId="028437E7" w14:textId="77777777" w:rsidR="00D54DDD" w:rsidRPr="00D54DDD" w:rsidRDefault="00D54DDD" w:rsidP="00D54DDD">
      <w:r w:rsidRPr="00D54DDD">
        <w:t>There has been no such decision made by the College. As noted above, the College allows employees of recognised trade unions to access College premises in line with legislative requirements.</w:t>
      </w:r>
    </w:p>
    <w:p w14:paraId="256142BB" w14:textId="77777777" w:rsidR="00D54DDD" w:rsidRPr="00D54DDD" w:rsidRDefault="00D54DDD" w:rsidP="00D54DDD">
      <w:r w:rsidRPr="00D54DDD">
        <w:t> </w:t>
      </w:r>
    </w:p>
    <w:p w14:paraId="1F49C10D" w14:textId="77777777" w:rsidR="00D54DDD" w:rsidRPr="00D54DDD" w:rsidRDefault="00D54DDD" w:rsidP="00D54DDD">
      <w:r w:rsidRPr="00D54DDD">
        <w:t>This is a formal notice under section 17(1) of FOISA that the College does not hold the requested information.</w:t>
      </w:r>
    </w:p>
    <w:p w14:paraId="6B7FD448" w14:textId="77777777" w:rsidR="00D54DDD" w:rsidRPr="00D54DDD" w:rsidRDefault="00D54DDD" w:rsidP="00D54DDD">
      <w:r w:rsidRPr="00D54DDD">
        <w:t> </w:t>
      </w:r>
    </w:p>
    <w:sectPr w:rsidR="00D54DDD" w:rsidRPr="00D54DD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91254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471528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1423"/>
    <w:rsid w:val="00411931"/>
    <w:rsid w:val="006031A9"/>
    <w:rsid w:val="008A5985"/>
    <w:rsid w:val="009F1423"/>
    <w:rsid w:val="009F1597"/>
    <w:rsid w:val="00CF61ED"/>
    <w:rsid w:val="00D54D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BEEDB"/>
  <w15:chartTrackingRefBased/>
  <w15:docId w15:val="{56F5AC99-446C-457A-8A42-4E33C1921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14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F14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F14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14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F14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14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14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14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14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14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14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14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14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14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14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14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14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1423"/>
    <w:rPr>
      <w:rFonts w:eastAsiaTheme="majorEastAsia" w:cstheme="majorBidi"/>
      <w:color w:val="272727" w:themeColor="text1" w:themeTint="D8"/>
    </w:rPr>
  </w:style>
  <w:style w:type="paragraph" w:styleId="Title">
    <w:name w:val="Title"/>
    <w:basedOn w:val="Normal"/>
    <w:next w:val="Normal"/>
    <w:link w:val="TitleChar"/>
    <w:uiPriority w:val="10"/>
    <w:qFormat/>
    <w:rsid w:val="009F14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14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14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14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1423"/>
    <w:pPr>
      <w:spacing w:before="160"/>
      <w:jc w:val="center"/>
    </w:pPr>
    <w:rPr>
      <w:i/>
      <w:iCs/>
      <w:color w:val="404040" w:themeColor="text1" w:themeTint="BF"/>
    </w:rPr>
  </w:style>
  <w:style w:type="character" w:customStyle="1" w:styleId="QuoteChar">
    <w:name w:val="Quote Char"/>
    <w:basedOn w:val="DefaultParagraphFont"/>
    <w:link w:val="Quote"/>
    <w:uiPriority w:val="29"/>
    <w:rsid w:val="009F1423"/>
    <w:rPr>
      <w:i/>
      <w:iCs/>
      <w:color w:val="404040" w:themeColor="text1" w:themeTint="BF"/>
    </w:rPr>
  </w:style>
  <w:style w:type="paragraph" w:styleId="ListParagraph">
    <w:name w:val="List Paragraph"/>
    <w:basedOn w:val="Normal"/>
    <w:uiPriority w:val="34"/>
    <w:qFormat/>
    <w:rsid w:val="009F1423"/>
    <w:pPr>
      <w:ind w:left="720"/>
      <w:contextualSpacing/>
    </w:pPr>
  </w:style>
  <w:style w:type="character" w:styleId="IntenseEmphasis">
    <w:name w:val="Intense Emphasis"/>
    <w:basedOn w:val="DefaultParagraphFont"/>
    <w:uiPriority w:val="21"/>
    <w:qFormat/>
    <w:rsid w:val="009F1423"/>
    <w:rPr>
      <w:i/>
      <w:iCs/>
      <w:color w:val="0F4761" w:themeColor="accent1" w:themeShade="BF"/>
    </w:rPr>
  </w:style>
  <w:style w:type="paragraph" w:styleId="IntenseQuote">
    <w:name w:val="Intense Quote"/>
    <w:basedOn w:val="Normal"/>
    <w:next w:val="Normal"/>
    <w:link w:val="IntenseQuoteChar"/>
    <w:uiPriority w:val="30"/>
    <w:qFormat/>
    <w:rsid w:val="009F14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1423"/>
    <w:rPr>
      <w:i/>
      <w:iCs/>
      <w:color w:val="0F4761" w:themeColor="accent1" w:themeShade="BF"/>
    </w:rPr>
  </w:style>
  <w:style w:type="character" w:styleId="IntenseReference">
    <w:name w:val="Intense Reference"/>
    <w:basedOn w:val="DefaultParagraphFont"/>
    <w:uiPriority w:val="32"/>
    <w:qFormat/>
    <w:rsid w:val="009F1423"/>
    <w:rPr>
      <w:b/>
      <w:bCs/>
      <w:smallCaps/>
      <w:color w:val="0F4761" w:themeColor="accent1" w:themeShade="BF"/>
      <w:spacing w:val="5"/>
    </w:rPr>
  </w:style>
  <w:style w:type="character" w:styleId="Hyperlink">
    <w:name w:val="Hyperlink"/>
    <w:basedOn w:val="DefaultParagraphFont"/>
    <w:uiPriority w:val="99"/>
    <w:unhideWhenUsed/>
    <w:rsid w:val="00D54DDD"/>
    <w:rPr>
      <w:color w:val="467886" w:themeColor="hyperlink"/>
      <w:u w:val="single"/>
    </w:rPr>
  </w:style>
  <w:style w:type="character" w:styleId="UnresolvedMention">
    <w:name w:val="Unresolved Mention"/>
    <w:basedOn w:val="DefaultParagraphFont"/>
    <w:uiPriority w:val="99"/>
    <w:semiHidden/>
    <w:unhideWhenUsed/>
    <w:rsid w:val="00D54D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2388308">
      <w:bodyDiv w:val="1"/>
      <w:marLeft w:val="0"/>
      <w:marRight w:val="0"/>
      <w:marTop w:val="0"/>
      <w:marBottom w:val="0"/>
      <w:divBdr>
        <w:top w:val="none" w:sz="0" w:space="0" w:color="auto"/>
        <w:left w:val="none" w:sz="0" w:space="0" w:color="auto"/>
        <w:bottom w:val="none" w:sz="0" w:space="0" w:color="auto"/>
        <w:right w:val="none" w:sz="0" w:space="0" w:color="auto"/>
      </w:divBdr>
    </w:div>
    <w:div w:id="2143383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506</Words>
  <Characters>2886</Characters>
  <Application>Microsoft Office Word</Application>
  <DocSecurity>0</DocSecurity>
  <Lines>24</Lines>
  <Paragraphs>6</Paragraphs>
  <ScaleCrop>false</ScaleCrop>
  <Company/>
  <LinksUpToDate>false</LinksUpToDate>
  <CharactersWithSpaces>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MacPherson</dc:creator>
  <cp:keywords/>
  <dc:description/>
  <cp:lastModifiedBy>Pauline MacPherson</cp:lastModifiedBy>
  <cp:revision>2</cp:revision>
  <dcterms:created xsi:type="dcterms:W3CDTF">2026-09-15T10:36:00Z</dcterms:created>
  <dcterms:modified xsi:type="dcterms:W3CDTF">2026-09-15T10:36:00Z</dcterms:modified>
</cp:coreProperties>
</file>