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91E1E" w14:textId="77777777" w:rsidR="00F44EC4" w:rsidRDefault="00F44EC4" w:rsidP="00F44EC4">
      <w:pPr>
        <w:rPr>
          <w:b/>
          <w:bCs/>
        </w:rPr>
      </w:pPr>
      <w:r>
        <w:rPr>
          <w:b/>
          <w:bCs/>
        </w:rPr>
        <w:t>Our Ref: 007/25</w:t>
      </w:r>
    </w:p>
    <w:p w14:paraId="1625300E" w14:textId="77777777" w:rsidR="00F44EC4" w:rsidRDefault="00F44EC4" w:rsidP="00F44EC4">
      <w:pPr>
        <w:rPr>
          <w:b/>
          <w:bCs/>
        </w:rPr>
      </w:pPr>
    </w:p>
    <w:p w14:paraId="2BB143AE" w14:textId="77777777" w:rsidR="00F44EC4" w:rsidRDefault="00F44EC4" w:rsidP="00F44EC4">
      <w:r>
        <w:t xml:space="preserve">As of 1 October 2012, Edinburgh’s Telford College, Jewel &amp; </w:t>
      </w:r>
      <w:proofErr w:type="spellStart"/>
      <w:r>
        <w:t>Esk</w:t>
      </w:r>
      <w:proofErr w:type="spellEnd"/>
      <w:r>
        <w:t xml:space="preserve"> College and Stevenson College merged to create a single college called Edinburgh College.</w:t>
      </w:r>
    </w:p>
    <w:p w14:paraId="4A7E45B3" w14:textId="77777777" w:rsidR="00F44EC4" w:rsidRDefault="00F44EC4" w:rsidP="00F44EC4"/>
    <w:p w14:paraId="6944B58C" w14:textId="77777777" w:rsidR="00F44EC4" w:rsidRDefault="00F44EC4" w:rsidP="00F44EC4">
      <w:r>
        <w:t>We refer to your request for information dated 12 March 2025. The College has considered your request as a request for information under section 1 of the Freedom of Information (Scotland) Act 2002 (“FOISA”).</w:t>
      </w:r>
    </w:p>
    <w:p w14:paraId="0BF5ADAE" w14:textId="77777777" w:rsidR="00F44EC4" w:rsidRDefault="00F44EC4" w:rsidP="00F44EC4"/>
    <w:p w14:paraId="6B149C50" w14:textId="77777777" w:rsidR="00F44EC4" w:rsidRPr="00F44EC4" w:rsidRDefault="00F44EC4" w:rsidP="00F44EC4">
      <w:r>
        <w:rPr>
          <w:b/>
          <w:bCs/>
        </w:rPr>
        <w:t>007/25 (1):</w:t>
      </w:r>
      <w:r>
        <w:t xml:space="preserve"> How many students were withdrawn from their college course for misconduct during the </w:t>
      </w:r>
      <w:bookmarkStart w:id="0" w:name="_GoBack"/>
      <w:r w:rsidRPr="00F44EC4">
        <w:t>following academic years? Could you also state the types of misconduct for the students withdrawn?</w:t>
      </w:r>
    </w:p>
    <w:p w14:paraId="10BD9A6F" w14:textId="77777777" w:rsidR="00F44EC4" w:rsidRPr="00F44EC4" w:rsidRDefault="00F44EC4" w:rsidP="00F44EC4"/>
    <w:p w14:paraId="54DA410E" w14:textId="77777777" w:rsidR="00F44EC4" w:rsidRPr="00F44EC4" w:rsidRDefault="00F44EC4" w:rsidP="00F44EC4">
      <w:r w:rsidRPr="00F44EC4">
        <w:t xml:space="preserve">The College asks students to report the reason why they are being withdrawn. Below is the data held under the withdrawal category ‘disciplinary/exclusion (including Safeguarding/PVG related issues)’: </w:t>
      </w:r>
    </w:p>
    <w:p w14:paraId="53FEA0C8" w14:textId="77777777" w:rsidR="00F44EC4" w:rsidRPr="00F44EC4" w:rsidRDefault="00F44EC4" w:rsidP="00F44EC4"/>
    <w:tbl>
      <w:tblPr>
        <w:tblW w:w="0" w:type="auto"/>
        <w:tblCellMar>
          <w:left w:w="0" w:type="dxa"/>
          <w:right w:w="0" w:type="dxa"/>
        </w:tblCellMar>
        <w:tblLook w:val="04A0" w:firstRow="1" w:lastRow="0" w:firstColumn="1" w:lastColumn="0" w:noHBand="0" w:noVBand="1"/>
      </w:tblPr>
      <w:tblGrid>
        <w:gridCol w:w="2122"/>
        <w:gridCol w:w="2268"/>
      </w:tblGrid>
      <w:tr w:rsidR="00F44EC4" w:rsidRPr="00F44EC4" w14:paraId="7D00B0D9" w14:textId="77777777" w:rsidTr="00F44EC4">
        <w:trPr>
          <w:trHeight w:val="266"/>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6B0BAB" w14:textId="77777777" w:rsidR="00F44EC4" w:rsidRPr="00F44EC4" w:rsidRDefault="00F44EC4">
            <w:r w:rsidRPr="00F44EC4">
              <w:t>Academic Session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AB985B" w14:textId="77777777" w:rsidR="00F44EC4" w:rsidRPr="00F44EC4" w:rsidRDefault="00F44EC4">
            <w:r w:rsidRPr="00F44EC4">
              <w:t>Number of students</w:t>
            </w:r>
          </w:p>
        </w:tc>
      </w:tr>
      <w:tr w:rsidR="00F44EC4" w:rsidRPr="00F44EC4" w14:paraId="03FD8926"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D7436" w14:textId="77777777" w:rsidR="00F44EC4" w:rsidRPr="00F44EC4" w:rsidRDefault="00F44EC4">
            <w:r w:rsidRPr="00F44EC4">
              <w:t>2019/20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3B00D5D" w14:textId="77777777" w:rsidR="00F44EC4" w:rsidRPr="00F44EC4" w:rsidRDefault="00F44EC4">
            <w:r w:rsidRPr="00F44EC4">
              <w:t>8</w:t>
            </w:r>
          </w:p>
        </w:tc>
      </w:tr>
      <w:tr w:rsidR="00F44EC4" w:rsidRPr="00F44EC4" w14:paraId="40FD0A5E" w14:textId="77777777" w:rsidTr="00F44EC4">
        <w:trPr>
          <w:trHeight w:val="25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31A8C" w14:textId="77777777" w:rsidR="00F44EC4" w:rsidRPr="00F44EC4" w:rsidRDefault="00F44EC4">
            <w:r w:rsidRPr="00F44EC4">
              <w:t>2020/21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09E38FD" w14:textId="77777777" w:rsidR="00F44EC4" w:rsidRPr="00F44EC4" w:rsidRDefault="00F44EC4">
            <w:r w:rsidRPr="00F44EC4">
              <w:t>5</w:t>
            </w:r>
          </w:p>
        </w:tc>
      </w:tr>
      <w:tr w:rsidR="00F44EC4" w:rsidRPr="00F44EC4" w14:paraId="3AE4174F"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3846D" w14:textId="77777777" w:rsidR="00F44EC4" w:rsidRPr="00F44EC4" w:rsidRDefault="00F44EC4">
            <w:r w:rsidRPr="00F44EC4">
              <w:t>2021/22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E7C1FFE" w14:textId="77777777" w:rsidR="00F44EC4" w:rsidRPr="00F44EC4" w:rsidRDefault="00F44EC4">
            <w:r w:rsidRPr="00F44EC4">
              <w:t>5</w:t>
            </w:r>
          </w:p>
        </w:tc>
      </w:tr>
      <w:tr w:rsidR="00F44EC4" w:rsidRPr="00F44EC4" w14:paraId="0B089A2A" w14:textId="77777777" w:rsidTr="00F44EC4">
        <w:trPr>
          <w:trHeight w:val="25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F08D7" w14:textId="77777777" w:rsidR="00F44EC4" w:rsidRPr="00F44EC4" w:rsidRDefault="00F44EC4">
            <w:r w:rsidRPr="00F44EC4">
              <w:t>2022/23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7E30375" w14:textId="77777777" w:rsidR="00F44EC4" w:rsidRPr="00F44EC4" w:rsidRDefault="00F44EC4">
            <w:r w:rsidRPr="00F44EC4">
              <w:t>24</w:t>
            </w:r>
          </w:p>
        </w:tc>
      </w:tr>
      <w:tr w:rsidR="00F44EC4" w:rsidRPr="00F44EC4" w14:paraId="743D9321"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EFDFE" w14:textId="77777777" w:rsidR="00F44EC4" w:rsidRPr="00F44EC4" w:rsidRDefault="00F44EC4">
            <w:r w:rsidRPr="00F44EC4">
              <w:t>2023/24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E32F714" w14:textId="77777777" w:rsidR="00F44EC4" w:rsidRPr="00F44EC4" w:rsidRDefault="00F44EC4">
            <w:r w:rsidRPr="00F44EC4">
              <w:t>31</w:t>
            </w:r>
          </w:p>
        </w:tc>
      </w:tr>
    </w:tbl>
    <w:p w14:paraId="79424329" w14:textId="77777777" w:rsidR="00F44EC4" w:rsidRPr="00F44EC4" w:rsidRDefault="00F44EC4" w:rsidP="00F44EC4"/>
    <w:p w14:paraId="7E176491" w14:textId="77777777" w:rsidR="00F44EC4" w:rsidRPr="00F44EC4" w:rsidRDefault="00F44EC4" w:rsidP="00F44EC4">
      <w:r w:rsidRPr="00F44EC4">
        <w:rPr>
          <w:b/>
          <w:bCs/>
        </w:rPr>
        <w:t>007/25 (2):</w:t>
      </w:r>
      <w:r w:rsidRPr="00F44EC4">
        <w:t xml:space="preserve"> How many students dropped out of the college (in other words, left voluntarily) partway through a course during the following academic years?</w:t>
      </w:r>
    </w:p>
    <w:p w14:paraId="627A056F" w14:textId="77777777" w:rsidR="00F44EC4" w:rsidRPr="00F44EC4" w:rsidRDefault="00F44EC4" w:rsidP="00F44EC4"/>
    <w:p w14:paraId="7E2F6FC7" w14:textId="77777777" w:rsidR="00F44EC4" w:rsidRPr="00F44EC4" w:rsidRDefault="00F44EC4" w:rsidP="00F44EC4">
      <w:r w:rsidRPr="00F44EC4">
        <w:t xml:space="preserve">‘Voluntarily’ is a difficult term to quantify as there are many reasons why a student may need to withdraw or be withdrawn without wanting to leave the College. </w:t>
      </w:r>
    </w:p>
    <w:p w14:paraId="7CE01A2D" w14:textId="77777777" w:rsidR="00F44EC4" w:rsidRPr="00F44EC4" w:rsidRDefault="00F44EC4" w:rsidP="00F44EC4"/>
    <w:p w14:paraId="3C593E56" w14:textId="77777777" w:rsidR="00F44EC4" w:rsidRPr="00F44EC4" w:rsidRDefault="00F44EC4" w:rsidP="00F44EC4">
      <w:r w:rsidRPr="00F44EC4">
        <w:t xml:space="preserve">The figures in the table below are the total number of withdrawals for each session and the available reported reason for withdrawal data. These figures include withdrawals across all modes of delivery. </w:t>
      </w:r>
    </w:p>
    <w:p w14:paraId="46B94B2C" w14:textId="77777777" w:rsidR="00F44EC4" w:rsidRPr="00F44EC4" w:rsidRDefault="00F44EC4" w:rsidP="00F44EC4"/>
    <w:p w14:paraId="4D85C055" w14:textId="77777777" w:rsidR="00F44EC4" w:rsidRPr="00F44EC4" w:rsidRDefault="00F44EC4" w:rsidP="00F44EC4">
      <w:r w:rsidRPr="00F44EC4">
        <w:t xml:space="preserve">‘Voluntarily’ has been defined as being under the following categories: </w:t>
      </w:r>
    </w:p>
    <w:p w14:paraId="1F30658E" w14:textId="77777777" w:rsidR="00F44EC4" w:rsidRPr="00F44EC4" w:rsidRDefault="00F44EC4" w:rsidP="00F44EC4">
      <w:pPr>
        <w:numPr>
          <w:ilvl w:val="0"/>
          <w:numId w:val="1"/>
        </w:numPr>
      </w:pPr>
      <w:r w:rsidRPr="00F44EC4">
        <w:t>Non-attendance/withdrawn after lapse of time with no contact</w:t>
      </w:r>
    </w:p>
    <w:p w14:paraId="1EB4C8E9" w14:textId="77777777" w:rsidR="00F44EC4" w:rsidRPr="00F44EC4" w:rsidRDefault="00F44EC4" w:rsidP="00F44EC4">
      <w:pPr>
        <w:numPr>
          <w:ilvl w:val="0"/>
          <w:numId w:val="1"/>
        </w:numPr>
      </w:pPr>
      <w:r w:rsidRPr="00F44EC4">
        <w:t xml:space="preserve">Took up another offer at another institution </w:t>
      </w:r>
    </w:p>
    <w:p w14:paraId="188C61B2" w14:textId="77777777" w:rsidR="00F44EC4" w:rsidRPr="00F44EC4" w:rsidRDefault="00F44EC4" w:rsidP="00F44EC4">
      <w:pPr>
        <w:numPr>
          <w:ilvl w:val="0"/>
          <w:numId w:val="1"/>
        </w:numPr>
      </w:pPr>
      <w:r w:rsidRPr="00F44EC4">
        <w:t>To take up employment</w:t>
      </w:r>
    </w:p>
    <w:p w14:paraId="5C8CB557" w14:textId="77777777" w:rsidR="00F44EC4" w:rsidRPr="00F44EC4" w:rsidRDefault="00F44EC4" w:rsidP="00F44EC4">
      <w:pPr>
        <w:numPr>
          <w:ilvl w:val="0"/>
          <w:numId w:val="1"/>
        </w:numPr>
      </w:pPr>
      <w:r w:rsidRPr="00F44EC4">
        <w:t>Unknown</w:t>
      </w:r>
    </w:p>
    <w:p w14:paraId="1D15B5FB" w14:textId="77777777" w:rsidR="00F44EC4" w:rsidRPr="00F44EC4" w:rsidRDefault="00F44EC4" w:rsidP="00F44EC4">
      <w:pPr>
        <w:numPr>
          <w:ilvl w:val="0"/>
          <w:numId w:val="1"/>
        </w:numPr>
      </w:pPr>
      <w:r w:rsidRPr="00F44EC4">
        <w:t>Dissatisfied with course/content</w:t>
      </w:r>
    </w:p>
    <w:p w14:paraId="64F31CD2" w14:textId="77777777" w:rsidR="00F44EC4" w:rsidRPr="00F44EC4" w:rsidRDefault="00F44EC4" w:rsidP="00F44EC4">
      <w:pPr>
        <w:numPr>
          <w:ilvl w:val="0"/>
          <w:numId w:val="1"/>
        </w:numPr>
      </w:pPr>
      <w:r w:rsidRPr="00F44EC4">
        <w:t>Dissatisfied with blended/online learning experience</w:t>
      </w:r>
    </w:p>
    <w:p w14:paraId="5DA59ECC" w14:textId="77777777" w:rsidR="00F44EC4" w:rsidRPr="00F44EC4" w:rsidRDefault="00F44EC4" w:rsidP="00F44EC4"/>
    <w:tbl>
      <w:tblPr>
        <w:tblW w:w="0" w:type="auto"/>
        <w:tblCellMar>
          <w:left w:w="0" w:type="dxa"/>
          <w:right w:w="0" w:type="dxa"/>
        </w:tblCellMar>
        <w:tblLook w:val="04A0" w:firstRow="1" w:lastRow="0" w:firstColumn="1" w:lastColumn="0" w:noHBand="0" w:noVBand="1"/>
      </w:tblPr>
      <w:tblGrid>
        <w:gridCol w:w="1980"/>
        <w:gridCol w:w="2693"/>
        <w:gridCol w:w="2693"/>
      </w:tblGrid>
      <w:tr w:rsidR="00F44EC4" w:rsidRPr="00F44EC4" w14:paraId="60BE5B85" w14:textId="77777777" w:rsidTr="00F44EC4">
        <w:trPr>
          <w:trHeight w:val="266"/>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C9D146" w14:textId="77777777" w:rsidR="00F44EC4" w:rsidRPr="00F44EC4" w:rsidRDefault="00F44EC4">
            <w:r w:rsidRPr="00F44EC4">
              <w:t>Academic Session</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6E4A1E" w14:textId="77777777" w:rsidR="00F44EC4" w:rsidRPr="00F44EC4" w:rsidRDefault="00F44EC4">
            <w:r w:rsidRPr="00F44EC4">
              <w:t xml:space="preserve">Total Withdrawals </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1E12A7" w14:textId="77777777" w:rsidR="00F44EC4" w:rsidRPr="00F44EC4" w:rsidRDefault="00F44EC4">
            <w:r w:rsidRPr="00F44EC4">
              <w:t>Reported ‘Voluntary’ Withdrawals</w:t>
            </w:r>
          </w:p>
        </w:tc>
      </w:tr>
      <w:tr w:rsidR="00F44EC4" w:rsidRPr="00F44EC4" w14:paraId="4C3B6609" w14:textId="77777777" w:rsidTr="00F44EC4">
        <w:trPr>
          <w:trHeight w:val="266"/>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9E8C5" w14:textId="77777777" w:rsidR="00F44EC4" w:rsidRPr="00F44EC4" w:rsidRDefault="00F44EC4">
            <w:r w:rsidRPr="00F44EC4">
              <w:t>2019/20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9F36CD0" w14:textId="77777777" w:rsidR="00F44EC4" w:rsidRPr="00F44EC4" w:rsidRDefault="00F44EC4">
            <w:r w:rsidRPr="00F44EC4">
              <w:t>2818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AA23797" w14:textId="77777777" w:rsidR="00F44EC4" w:rsidRPr="00F44EC4" w:rsidRDefault="00F44EC4">
            <w:r w:rsidRPr="00F44EC4">
              <w:t>609</w:t>
            </w:r>
          </w:p>
        </w:tc>
      </w:tr>
      <w:tr w:rsidR="00F44EC4" w:rsidRPr="00F44EC4" w14:paraId="1F2A2EE6" w14:textId="77777777" w:rsidTr="00F44EC4">
        <w:trPr>
          <w:trHeight w:val="25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63A5E" w14:textId="77777777" w:rsidR="00F44EC4" w:rsidRPr="00F44EC4" w:rsidRDefault="00F44EC4">
            <w:r w:rsidRPr="00F44EC4">
              <w:t>2020/21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8B9EC7B" w14:textId="77777777" w:rsidR="00F44EC4" w:rsidRPr="00F44EC4" w:rsidRDefault="00F44EC4">
            <w:r w:rsidRPr="00F44EC4">
              <w:t>3397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FB21DB2" w14:textId="77777777" w:rsidR="00F44EC4" w:rsidRPr="00F44EC4" w:rsidRDefault="00F44EC4">
            <w:r w:rsidRPr="00F44EC4">
              <w:t>842</w:t>
            </w:r>
          </w:p>
        </w:tc>
      </w:tr>
      <w:tr w:rsidR="00F44EC4" w:rsidRPr="00F44EC4" w14:paraId="2660FE1B" w14:textId="77777777" w:rsidTr="00F44EC4">
        <w:trPr>
          <w:trHeight w:val="266"/>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60380" w14:textId="77777777" w:rsidR="00F44EC4" w:rsidRPr="00F44EC4" w:rsidRDefault="00F44EC4">
            <w:r w:rsidRPr="00F44EC4">
              <w:t>2021/22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ED10616" w14:textId="77777777" w:rsidR="00F44EC4" w:rsidRPr="00F44EC4" w:rsidRDefault="00F44EC4">
            <w:r w:rsidRPr="00F44EC4">
              <w:t>3430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3E369DC" w14:textId="77777777" w:rsidR="00F44EC4" w:rsidRPr="00F44EC4" w:rsidRDefault="00F44EC4">
            <w:r w:rsidRPr="00F44EC4">
              <w:t>2518</w:t>
            </w:r>
          </w:p>
        </w:tc>
      </w:tr>
      <w:tr w:rsidR="00F44EC4" w:rsidRPr="00F44EC4" w14:paraId="043B8AEF" w14:textId="77777777" w:rsidTr="00F44EC4">
        <w:trPr>
          <w:trHeight w:val="25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11BD6" w14:textId="77777777" w:rsidR="00F44EC4" w:rsidRPr="00F44EC4" w:rsidRDefault="00F44EC4">
            <w:r w:rsidRPr="00F44EC4">
              <w:t>2022/23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F95CC44" w14:textId="77777777" w:rsidR="00F44EC4" w:rsidRPr="00F44EC4" w:rsidRDefault="00F44EC4">
            <w:r w:rsidRPr="00F44EC4">
              <w:t>2573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0CA195B" w14:textId="77777777" w:rsidR="00F44EC4" w:rsidRPr="00F44EC4" w:rsidRDefault="00F44EC4">
            <w:r w:rsidRPr="00F44EC4">
              <w:t>1789</w:t>
            </w:r>
          </w:p>
        </w:tc>
      </w:tr>
      <w:tr w:rsidR="00F44EC4" w:rsidRPr="00F44EC4" w14:paraId="63FBB83A" w14:textId="77777777" w:rsidTr="00F44EC4">
        <w:trPr>
          <w:trHeight w:val="266"/>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DA240" w14:textId="77777777" w:rsidR="00F44EC4" w:rsidRPr="00F44EC4" w:rsidRDefault="00F44EC4">
            <w:r w:rsidRPr="00F44EC4">
              <w:t>2023/24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6C5670A0" w14:textId="77777777" w:rsidR="00F44EC4" w:rsidRPr="00F44EC4" w:rsidRDefault="00F44EC4">
            <w:r w:rsidRPr="00F44EC4">
              <w:t>2287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B2BA23C" w14:textId="77777777" w:rsidR="00F44EC4" w:rsidRPr="00F44EC4" w:rsidRDefault="00F44EC4">
            <w:r w:rsidRPr="00F44EC4">
              <w:t>1652</w:t>
            </w:r>
          </w:p>
        </w:tc>
      </w:tr>
    </w:tbl>
    <w:p w14:paraId="4AD78081" w14:textId="77777777" w:rsidR="00F44EC4" w:rsidRPr="00F44EC4" w:rsidRDefault="00F44EC4" w:rsidP="00F44EC4"/>
    <w:p w14:paraId="4869C33C" w14:textId="77777777" w:rsidR="00F44EC4" w:rsidRPr="00F44EC4" w:rsidRDefault="00F44EC4" w:rsidP="00F44EC4"/>
    <w:p w14:paraId="1C739DA1" w14:textId="77777777" w:rsidR="00F44EC4" w:rsidRPr="00F44EC4" w:rsidRDefault="00F44EC4" w:rsidP="00F44EC4">
      <w:r w:rsidRPr="00F44EC4">
        <w:rPr>
          <w:b/>
          <w:bCs/>
        </w:rPr>
        <w:t>007/25 (3):</w:t>
      </w:r>
      <w:r w:rsidRPr="00F44EC4">
        <w:t xml:space="preserve"> How many verbal warnings with a Learner Agreement were issued for misconduct during the following academic years, and how many individual students received this penalty?</w:t>
      </w:r>
    </w:p>
    <w:p w14:paraId="1A72F23F" w14:textId="77777777" w:rsidR="00F44EC4" w:rsidRPr="00F44EC4" w:rsidRDefault="00F44EC4" w:rsidP="00F44EC4"/>
    <w:tbl>
      <w:tblPr>
        <w:tblW w:w="0" w:type="auto"/>
        <w:tblCellMar>
          <w:left w:w="0" w:type="dxa"/>
          <w:right w:w="0" w:type="dxa"/>
        </w:tblCellMar>
        <w:tblLook w:val="04A0" w:firstRow="1" w:lastRow="0" w:firstColumn="1" w:lastColumn="0" w:noHBand="0" w:noVBand="1"/>
      </w:tblPr>
      <w:tblGrid>
        <w:gridCol w:w="2122"/>
        <w:gridCol w:w="2268"/>
      </w:tblGrid>
      <w:tr w:rsidR="00F44EC4" w:rsidRPr="00F44EC4" w14:paraId="734A7E02" w14:textId="77777777" w:rsidTr="00F44EC4">
        <w:trPr>
          <w:trHeight w:val="266"/>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41CAC" w14:textId="77777777" w:rsidR="00F44EC4" w:rsidRPr="00F44EC4" w:rsidRDefault="00F44EC4">
            <w:r w:rsidRPr="00F44EC4">
              <w:t>Academic Session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8CDEC1" w14:textId="77777777" w:rsidR="00F44EC4" w:rsidRPr="00F44EC4" w:rsidRDefault="00F44EC4">
            <w:r w:rsidRPr="00F44EC4">
              <w:t>Number of students</w:t>
            </w:r>
          </w:p>
        </w:tc>
      </w:tr>
      <w:tr w:rsidR="00F44EC4" w:rsidRPr="00F44EC4" w14:paraId="3FEE581A"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10226" w14:textId="77777777" w:rsidR="00F44EC4" w:rsidRPr="00F44EC4" w:rsidRDefault="00F44EC4">
            <w:r w:rsidRPr="00F44EC4">
              <w:t>2019/20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C4C232D" w14:textId="77777777" w:rsidR="00F44EC4" w:rsidRPr="00F44EC4" w:rsidRDefault="00F44EC4">
            <w:r w:rsidRPr="00F44EC4">
              <w:t>42</w:t>
            </w:r>
          </w:p>
        </w:tc>
      </w:tr>
      <w:tr w:rsidR="00F44EC4" w:rsidRPr="00F44EC4" w14:paraId="2D486373" w14:textId="77777777" w:rsidTr="00F44EC4">
        <w:trPr>
          <w:trHeight w:val="25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C6DF" w14:textId="77777777" w:rsidR="00F44EC4" w:rsidRPr="00F44EC4" w:rsidRDefault="00F44EC4">
            <w:r w:rsidRPr="00F44EC4">
              <w:t>2020/21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FF8224B" w14:textId="77777777" w:rsidR="00F44EC4" w:rsidRPr="00F44EC4" w:rsidRDefault="00F44EC4">
            <w:r w:rsidRPr="00F44EC4">
              <w:t>35</w:t>
            </w:r>
          </w:p>
        </w:tc>
      </w:tr>
      <w:tr w:rsidR="00F44EC4" w:rsidRPr="00F44EC4" w14:paraId="35D19C21"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C0233" w14:textId="77777777" w:rsidR="00F44EC4" w:rsidRPr="00F44EC4" w:rsidRDefault="00F44EC4">
            <w:r w:rsidRPr="00F44EC4">
              <w:t>2021/22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68D4D0C" w14:textId="77777777" w:rsidR="00F44EC4" w:rsidRPr="00F44EC4" w:rsidRDefault="00F44EC4">
            <w:r w:rsidRPr="00F44EC4">
              <w:t>41</w:t>
            </w:r>
          </w:p>
        </w:tc>
      </w:tr>
      <w:tr w:rsidR="00F44EC4" w:rsidRPr="00F44EC4" w14:paraId="3B755749" w14:textId="77777777" w:rsidTr="00F44EC4">
        <w:trPr>
          <w:trHeight w:val="25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F5E80" w14:textId="77777777" w:rsidR="00F44EC4" w:rsidRPr="00F44EC4" w:rsidRDefault="00F44EC4">
            <w:r w:rsidRPr="00F44EC4">
              <w:t>2022/23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6B93D66" w14:textId="77777777" w:rsidR="00F44EC4" w:rsidRPr="00F44EC4" w:rsidRDefault="00F44EC4">
            <w:r w:rsidRPr="00F44EC4">
              <w:t>32</w:t>
            </w:r>
          </w:p>
        </w:tc>
      </w:tr>
      <w:tr w:rsidR="00F44EC4" w:rsidRPr="00F44EC4" w14:paraId="5017A7C9"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24E48" w14:textId="77777777" w:rsidR="00F44EC4" w:rsidRPr="00F44EC4" w:rsidRDefault="00F44EC4">
            <w:r w:rsidRPr="00F44EC4">
              <w:t>2023/24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0A1F3ED" w14:textId="77777777" w:rsidR="00F44EC4" w:rsidRPr="00F44EC4" w:rsidRDefault="00F44EC4">
            <w:r w:rsidRPr="00F44EC4">
              <w:t>70</w:t>
            </w:r>
          </w:p>
        </w:tc>
      </w:tr>
    </w:tbl>
    <w:p w14:paraId="368C97F2" w14:textId="77777777" w:rsidR="00F44EC4" w:rsidRPr="00F44EC4" w:rsidRDefault="00F44EC4" w:rsidP="00F44EC4"/>
    <w:p w14:paraId="4AADF528" w14:textId="77777777" w:rsidR="00F44EC4" w:rsidRPr="00F44EC4" w:rsidRDefault="00F44EC4" w:rsidP="00F44EC4">
      <w:r w:rsidRPr="00F44EC4">
        <w:rPr>
          <w:b/>
          <w:bCs/>
        </w:rPr>
        <w:t>007/25 (4):</w:t>
      </w:r>
      <w:r w:rsidRPr="00F44EC4">
        <w:t xml:space="preserve"> How many first written warnings with a Learner Agreement were issued for misconduct during the following academic years, and how many individual students received this penalty?</w:t>
      </w:r>
    </w:p>
    <w:p w14:paraId="0EA2DBFF" w14:textId="77777777" w:rsidR="00F44EC4" w:rsidRPr="00F44EC4" w:rsidRDefault="00F44EC4" w:rsidP="00F44EC4"/>
    <w:tbl>
      <w:tblPr>
        <w:tblW w:w="0" w:type="auto"/>
        <w:tblCellMar>
          <w:left w:w="0" w:type="dxa"/>
          <w:right w:w="0" w:type="dxa"/>
        </w:tblCellMar>
        <w:tblLook w:val="04A0" w:firstRow="1" w:lastRow="0" w:firstColumn="1" w:lastColumn="0" w:noHBand="0" w:noVBand="1"/>
      </w:tblPr>
      <w:tblGrid>
        <w:gridCol w:w="2122"/>
        <w:gridCol w:w="2268"/>
      </w:tblGrid>
      <w:tr w:rsidR="00F44EC4" w:rsidRPr="00F44EC4" w14:paraId="69E9A98D" w14:textId="77777777" w:rsidTr="00F44EC4">
        <w:trPr>
          <w:trHeight w:val="266"/>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DE7EA9" w14:textId="77777777" w:rsidR="00F44EC4" w:rsidRPr="00F44EC4" w:rsidRDefault="00F44EC4">
            <w:r w:rsidRPr="00F44EC4">
              <w:t>Academic Session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ADD5A3" w14:textId="77777777" w:rsidR="00F44EC4" w:rsidRPr="00F44EC4" w:rsidRDefault="00F44EC4">
            <w:r w:rsidRPr="00F44EC4">
              <w:t>Number of students</w:t>
            </w:r>
          </w:p>
        </w:tc>
      </w:tr>
      <w:tr w:rsidR="00F44EC4" w:rsidRPr="00F44EC4" w14:paraId="6088B7ED"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A702C" w14:textId="77777777" w:rsidR="00F44EC4" w:rsidRPr="00F44EC4" w:rsidRDefault="00F44EC4">
            <w:r w:rsidRPr="00F44EC4">
              <w:t>2019/20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54E1BAE" w14:textId="77777777" w:rsidR="00F44EC4" w:rsidRPr="00F44EC4" w:rsidRDefault="00F44EC4">
            <w:r w:rsidRPr="00F44EC4">
              <w:t>7</w:t>
            </w:r>
          </w:p>
        </w:tc>
      </w:tr>
      <w:tr w:rsidR="00F44EC4" w:rsidRPr="00F44EC4" w14:paraId="7114D4D9" w14:textId="77777777" w:rsidTr="00F44EC4">
        <w:trPr>
          <w:trHeight w:val="25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4F781" w14:textId="77777777" w:rsidR="00F44EC4" w:rsidRPr="00F44EC4" w:rsidRDefault="00F44EC4">
            <w:r w:rsidRPr="00F44EC4">
              <w:t>2020/21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980C17" w14:textId="77777777" w:rsidR="00F44EC4" w:rsidRPr="00F44EC4" w:rsidRDefault="00F44EC4">
            <w:r w:rsidRPr="00F44EC4">
              <w:t>8</w:t>
            </w:r>
          </w:p>
        </w:tc>
      </w:tr>
      <w:tr w:rsidR="00F44EC4" w:rsidRPr="00F44EC4" w14:paraId="44259730"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68AD5" w14:textId="77777777" w:rsidR="00F44EC4" w:rsidRPr="00F44EC4" w:rsidRDefault="00F44EC4">
            <w:r w:rsidRPr="00F44EC4">
              <w:t>2021/22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278ECEA" w14:textId="77777777" w:rsidR="00F44EC4" w:rsidRPr="00F44EC4" w:rsidRDefault="00F44EC4">
            <w:r w:rsidRPr="00F44EC4">
              <w:t>7</w:t>
            </w:r>
          </w:p>
        </w:tc>
      </w:tr>
      <w:tr w:rsidR="00F44EC4" w:rsidRPr="00F44EC4" w14:paraId="14D08B77" w14:textId="77777777" w:rsidTr="00F44EC4">
        <w:trPr>
          <w:trHeight w:val="25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DF88" w14:textId="77777777" w:rsidR="00F44EC4" w:rsidRPr="00F44EC4" w:rsidRDefault="00F44EC4">
            <w:r w:rsidRPr="00F44EC4">
              <w:t>2022/23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4FD4F1A" w14:textId="77777777" w:rsidR="00F44EC4" w:rsidRPr="00F44EC4" w:rsidRDefault="00F44EC4">
            <w:r w:rsidRPr="00F44EC4">
              <w:t>6</w:t>
            </w:r>
          </w:p>
        </w:tc>
      </w:tr>
      <w:tr w:rsidR="00F44EC4" w:rsidRPr="00F44EC4" w14:paraId="09DCC329"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00BD" w14:textId="77777777" w:rsidR="00F44EC4" w:rsidRPr="00F44EC4" w:rsidRDefault="00F44EC4">
            <w:r w:rsidRPr="00F44EC4">
              <w:t>2023/24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FC02873" w14:textId="77777777" w:rsidR="00F44EC4" w:rsidRPr="00F44EC4" w:rsidRDefault="00F44EC4">
            <w:r w:rsidRPr="00F44EC4">
              <w:t>15</w:t>
            </w:r>
          </w:p>
        </w:tc>
      </w:tr>
    </w:tbl>
    <w:p w14:paraId="7537A746" w14:textId="77777777" w:rsidR="00F44EC4" w:rsidRPr="00F44EC4" w:rsidRDefault="00F44EC4" w:rsidP="00F44EC4"/>
    <w:p w14:paraId="73192F26" w14:textId="77777777" w:rsidR="00F44EC4" w:rsidRPr="00F44EC4" w:rsidRDefault="00F44EC4" w:rsidP="00F44EC4"/>
    <w:p w14:paraId="2832B56C" w14:textId="77777777" w:rsidR="00F44EC4" w:rsidRPr="00F44EC4" w:rsidRDefault="00F44EC4" w:rsidP="00F44EC4">
      <w:r w:rsidRPr="00F44EC4">
        <w:rPr>
          <w:b/>
          <w:bCs/>
        </w:rPr>
        <w:t>007/25 (5):</w:t>
      </w:r>
      <w:r w:rsidRPr="00F44EC4">
        <w:t xml:space="preserve"> How many final written warnings with a Learner Agreement were issued for misconduct during the following academic years, and how many individual students received this penalty?</w:t>
      </w:r>
    </w:p>
    <w:p w14:paraId="3C66CA60" w14:textId="77777777" w:rsidR="00F44EC4" w:rsidRPr="00F44EC4" w:rsidRDefault="00F44EC4" w:rsidP="00F44EC4"/>
    <w:tbl>
      <w:tblPr>
        <w:tblW w:w="0" w:type="auto"/>
        <w:tblCellMar>
          <w:left w:w="0" w:type="dxa"/>
          <w:right w:w="0" w:type="dxa"/>
        </w:tblCellMar>
        <w:tblLook w:val="04A0" w:firstRow="1" w:lastRow="0" w:firstColumn="1" w:lastColumn="0" w:noHBand="0" w:noVBand="1"/>
      </w:tblPr>
      <w:tblGrid>
        <w:gridCol w:w="2122"/>
        <w:gridCol w:w="2268"/>
      </w:tblGrid>
      <w:tr w:rsidR="00F44EC4" w:rsidRPr="00F44EC4" w14:paraId="50E846C8" w14:textId="77777777" w:rsidTr="00F44EC4">
        <w:trPr>
          <w:trHeight w:val="266"/>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6E8C0E" w14:textId="77777777" w:rsidR="00F44EC4" w:rsidRPr="00F44EC4" w:rsidRDefault="00F44EC4">
            <w:r w:rsidRPr="00F44EC4">
              <w:t>Academic Session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FE45C" w14:textId="77777777" w:rsidR="00F44EC4" w:rsidRPr="00F44EC4" w:rsidRDefault="00F44EC4">
            <w:r w:rsidRPr="00F44EC4">
              <w:t>Number of students</w:t>
            </w:r>
          </w:p>
        </w:tc>
      </w:tr>
      <w:tr w:rsidR="00F44EC4" w:rsidRPr="00F44EC4" w14:paraId="25B0AD18"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04AAF" w14:textId="77777777" w:rsidR="00F44EC4" w:rsidRPr="00F44EC4" w:rsidRDefault="00F44EC4">
            <w:r w:rsidRPr="00F44EC4">
              <w:t>2019/20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26E1F3A" w14:textId="77777777" w:rsidR="00F44EC4" w:rsidRPr="00F44EC4" w:rsidRDefault="00F44EC4">
            <w:r w:rsidRPr="00F44EC4">
              <w:t>*</w:t>
            </w:r>
          </w:p>
        </w:tc>
      </w:tr>
      <w:tr w:rsidR="00F44EC4" w:rsidRPr="00F44EC4" w14:paraId="31F91057" w14:textId="77777777" w:rsidTr="00F44EC4">
        <w:trPr>
          <w:trHeight w:val="25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D2DF7" w14:textId="77777777" w:rsidR="00F44EC4" w:rsidRPr="00F44EC4" w:rsidRDefault="00F44EC4">
            <w:r w:rsidRPr="00F44EC4">
              <w:t>2020/21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70911B4" w14:textId="77777777" w:rsidR="00F44EC4" w:rsidRPr="00F44EC4" w:rsidRDefault="00F44EC4">
            <w:r w:rsidRPr="00F44EC4">
              <w:t>*</w:t>
            </w:r>
          </w:p>
        </w:tc>
      </w:tr>
      <w:tr w:rsidR="00F44EC4" w:rsidRPr="00F44EC4" w14:paraId="6E7D8420"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4AD73" w14:textId="77777777" w:rsidR="00F44EC4" w:rsidRPr="00F44EC4" w:rsidRDefault="00F44EC4">
            <w:r w:rsidRPr="00F44EC4">
              <w:t>2021/22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7AEF86E" w14:textId="77777777" w:rsidR="00F44EC4" w:rsidRPr="00F44EC4" w:rsidRDefault="00F44EC4">
            <w:r w:rsidRPr="00F44EC4">
              <w:t>*</w:t>
            </w:r>
          </w:p>
        </w:tc>
      </w:tr>
      <w:tr w:rsidR="00F44EC4" w:rsidRPr="00F44EC4" w14:paraId="6F34E507" w14:textId="77777777" w:rsidTr="00F44EC4">
        <w:trPr>
          <w:trHeight w:val="25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BC9B" w14:textId="77777777" w:rsidR="00F44EC4" w:rsidRPr="00F44EC4" w:rsidRDefault="00F44EC4">
            <w:r w:rsidRPr="00F44EC4">
              <w:t>2022/23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B4A5F3F" w14:textId="77777777" w:rsidR="00F44EC4" w:rsidRPr="00F44EC4" w:rsidRDefault="00F44EC4">
            <w:r w:rsidRPr="00F44EC4">
              <w:t>*</w:t>
            </w:r>
          </w:p>
        </w:tc>
      </w:tr>
      <w:tr w:rsidR="00F44EC4" w:rsidRPr="00F44EC4" w14:paraId="6981B2F1" w14:textId="77777777" w:rsidTr="00F44EC4">
        <w:trPr>
          <w:trHeight w:val="266"/>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3222C" w14:textId="77777777" w:rsidR="00F44EC4" w:rsidRPr="00F44EC4" w:rsidRDefault="00F44EC4">
            <w:r w:rsidRPr="00F44EC4">
              <w:t>2023/24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982C9BA" w14:textId="77777777" w:rsidR="00F44EC4" w:rsidRPr="00F44EC4" w:rsidRDefault="00F44EC4">
            <w:r w:rsidRPr="00F44EC4">
              <w:t>*</w:t>
            </w:r>
          </w:p>
        </w:tc>
      </w:tr>
    </w:tbl>
    <w:p w14:paraId="2FBAC79B" w14:textId="77777777" w:rsidR="00F44EC4" w:rsidRPr="00F44EC4" w:rsidRDefault="00F44EC4" w:rsidP="00F44EC4"/>
    <w:p w14:paraId="2B88490C" w14:textId="77777777" w:rsidR="00F44EC4" w:rsidRPr="00F44EC4" w:rsidRDefault="00F44EC4" w:rsidP="00F44EC4">
      <w:r w:rsidRPr="00F44EC4">
        <w:t xml:space="preserve">* Please note, numbers of less than five are not provided to protect confidentiality. This information is exempt under Section 38 (1) (b) of the FOI(S) Act 2002 as (due to the low numbers involved) individuals could be identified by this information alongside other information that could be available, and this would therefore risk disclosure of individuals’ personal data.  </w:t>
      </w:r>
    </w:p>
    <w:p w14:paraId="26670CA1" w14:textId="77777777" w:rsidR="00F44EC4" w:rsidRPr="00F44EC4" w:rsidRDefault="00F44EC4" w:rsidP="00F44EC4"/>
    <w:p w14:paraId="5A5C49F6" w14:textId="77777777" w:rsidR="00F44EC4" w:rsidRPr="00F44EC4" w:rsidRDefault="00F44EC4" w:rsidP="00F44EC4"/>
    <w:p w14:paraId="218E5B87" w14:textId="77777777" w:rsidR="00F44EC4" w:rsidRPr="00F44EC4" w:rsidRDefault="00F44EC4" w:rsidP="00F44EC4">
      <w:r w:rsidRPr="00F44EC4">
        <w:rPr>
          <w:b/>
          <w:bCs/>
        </w:rPr>
        <w:t>007/25 (6):</w:t>
      </w:r>
      <w:r w:rsidRPr="00F44EC4">
        <w:t xml:space="preserve"> Could you please advise whether answering any of the questions in my request (whether individually, in multiples, or all together) would exceed the appropriate cost limit under Section 12 of the Freedom of Information Act 2000?</w:t>
      </w:r>
    </w:p>
    <w:p w14:paraId="6D5A18DD" w14:textId="77777777" w:rsidR="00F44EC4" w:rsidRPr="00F44EC4" w:rsidRDefault="00F44EC4" w:rsidP="00F44EC4"/>
    <w:p w14:paraId="3478D9C9" w14:textId="77777777" w:rsidR="00F44EC4" w:rsidRPr="00F44EC4" w:rsidRDefault="00F44EC4" w:rsidP="00F44EC4">
      <w:r w:rsidRPr="00F44EC4">
        <w:t>No</w:t>
      </w:r>
    </w:p>
    <w:bookmarkEnd w:id="0"/>
    <w:p w14:paraId="1B47C578" w14:textId="77777777" w:rsidR="00F44EC4" w:rsidRDefault="00F44EC4" w:rsidP="00F44EC4"/>
    <w:p w14:paraId="2B6F5114" w14:textId="77777777" w:rsidR="00F44EC4" w:rsidRDefault="00F44EC4" w:rsidP="00F44EC4">
      <w:r>
        <w:t xml:space="preserve">Edinburgh College is subject to the provisions of the Freedom of Information (Scotland) Act (FOISA) 2002. If you are dissatisfied with this response, you may ask the college to review this decision. To do this, please contact the Vice Principal, Corporate Development at the postal address below or e-mail the Vice Principal, Corporate Development at </w:t>
      </w:r>
      <w:hyperlink r:id="rId8" w:history="1">
        <w:r>
          <w:rPr>
            <w:rStyle w:val="Hyperlink"/>
            <w:color w:val="000000"/>
            <w14:textFill>
              <w14:solidFill>
                <w14:srgbClr w14:val="000000"/>
              </w14:solidFill>
            </w14:textFill>
          </w:rPr>
          <w:t>governance@edinburghcollege.ac.uk</w:t>
        </w:r>
      </w:hyperlink>
      <w:r>
        <w:t> describing your original request and explaining your grounds for dissatisfaction. (Please include in your review request, your name and address (email or postal) for correspondence).</w:t>
      </w:r>
    </w:p>
    <w:p w14:paraId="688646DA" w14:textId="77777777" w:rsidR="00F44EC4" w:rsidRDefault="00F44EC4" w:rsidP="00F44EC4">
      <w:r>
        <w:t> </w:t>
      </w:r>
    </w:p>
    <w:p w14:paraId="02590A31" w14:textId="77777777" w:rsidR="00F44EC4" w:rsidRDefault="00F44EC4" w:rsidP="00F44EC4">
      <w:r>
        <w:t>You have 40 working days from receipt of this letter to submit a review request to:</w:t>
      </w:r>
    </w:p>
    <w:p w14:paraId="2CE8A9FB" w14:textId="77777777" w:rsidR="00F44EC4" w:rsidRDefault="00F44EC4" w:rsidP="00F44EC4">
      <w:r>
        <w:t> </w:t>
      </w:r>
    </w:p>
    <w:p w14:paraId="74CDD428" w14:textId="77777777" w:rsidR="00F44EC4" w:rsidRDefault="00F44EC4" w:rsidP="00F44EC4">
      <w:r>
        <w:lastRenderedPageBreak/>
        <w:t>Vice Principal, Corporate Development</w:t>
      </w:r>
    </w:p>
    <w:p w14:paraId="1750E870" w14:textId="77777777" w:rsidR="00F44EC4" w:rsidRDefault="00F44EC4" w:rsidP="00F44EC4">
      <w:r>
        <w:t>4th Floor</w:t>
      </w:r>
    </w:p>
    <w:p w14:paraId="15F1C55D" w14:textId="77777777" w:rsidR="00F44EC4" w:rsidRDefault="00F44EC4" w:rsidP="00F44EC4">
      <w:r>
        <w:t>Edinburgh College (Milton Road Campus)</w:t>
      </w:r>
    </w:p>
    <w:p w14:paraId="772D4EDB" w14:textId="77777777" w:rsidR="00F44EC4" w:rsidRDefault="00F44EC4" w:rsidP="00F44EC4">
      <w:r>
        <w:t>24 Milton Road East</w:t>
      </w:r>
    </w:p>
    <w:p w14:paraId="2037321A" w14:textId="77777777" w:rsidR="00F44EC4" w:rsidRDefault="00F44EC4" w:rsidP="00F44EC4">
      <w:r>
        <w:t>Edinburgh</w:t>
      </w:r>
    </w:p>
    <w:p w14:paraId="0089E3BE" w14:textId="77777777" w:rsidR="00F44EC4" w:rsidRDefault="00F44EC4" w:rsidP="00F44EC4">
      <w:r>
        <w:t>EH15 2PP</w:t>
      </w:r>
    </w:p>
    <w:p w14:paraId="44F2B0C3" w14:textId="77777777" w:rsidR="00F44EC4" w:rsidRDefault="00F44EC4" w:rsidP="00F44EC4">
      <w:r>
        <w:t> </w:t>
      </w:r>
    </w:p>
    <w:p w14:paraId="2D740049" w14:textId="77777777" w:rsidR="00F44EC4" w:rsidRDefault="00F44EC4" w:rsidP="00F44EC4">
      <w:r>
        <w:t>When the review process has been completed and if you are still dissatisfied, you may ask the Scottish Information Commissioner to intervene.</w:t>
      </w:r>
    </w:p>
    <w:p w14:paraId="563BAE7C" w14:textId="77777777" w:rsidR="00F44EC4" w:rsidRDefault="00F44EC4" w:rsidP="00F44EC4">
      <w:r>
        <w:t> </w:t>
      </w:r>
    </w:p>
    <w:p w14:paraId="4AA1AD34" w14:textId="77777777" w:rsidR="00F44EC4" w:rsidRDefault="00F44EC4" w:rsidP="00F44EC4">
      <w:r>
        <w:t>You can make an appeal to the Commissioner by email or post.</w:t>
      </w:r>
    </w:p>
    <w:p w14:paraId="377E7BC8" w14:textId="77777777" w:rsidR="00F44EC4" w:rsidRDefault="00F44EC4" w:rsidP="00F44EC4">
      <w:r>
        <w:t> </w:t>
      </w:r>
    </w:p>
    <w:p w14:paraId="0A5F83F9" w14:textId="77777777" w:rsidR="00F44EC4" w:rsidRDefault="00F44EC4" w:rsidP="00F44EC4">
      <w:r>
        <w:t xml:space="preserve">To appeal by email, send your application form or email to mail to: </w:t>
      </w:r>
      <w:hyperlink r:id="rId9" w:history="1">
        <w:r>
          <w:rPr>
            <w:rStyle w:val="Hyperlink"/>
            <w:b/>
            <w:bCs/>
            <w:color w:val="000000"/>
            <w14:textFill>
              <w14:solidFill>
                <w14:srgbClr w14:val="000000"/>
              </w14:solidFill>
            </w14:textFill>
          </w:rPr>
          <w:t>enquiries@foi.scot</w:t>
        </w:r>
      </w:hyperlink>
    </w:p>
    <w:p w14:paraId="0D56928B" w14:textId="77777777" w:rsidR="00F44EC4" w:rsidRDefault="00F44EC4" w:rsidP="00F44EC4">
      <w:r>
        <w:t> </w:t>
      </w:r>
    </w:p>
    <w:p w14:paraId="4D40A2FB" w14:textId="77777777" w:rsidR="00F44EC4" w:rsidRDefault="00F44EC4" w:rsidP="00F44EC4">
      <w:r>
        <w:t>To appeal by post, send your application form or letter to:</w:t>
      </w:r>
    </w:p>
    <w:p w14:paraId="43B951C6" w14:textId="77777777" w:rsidR="00F44EC4" w:rsidRDefault="00F44EC4" w:rsidP="00F44EC4">
      <w:r>
        <w:t>Scottish Information Commissioner</w:t>
      </w:r>
    </w:p>
    <w:p w14:paraId="3782E38F" w14:textId="77777777" w:rsidR="00F44EC4" w:rsidRDefault="00F44EC4" w:rsidP="00F44EC4">
      <w:proofErr w:type="spellStart"/>
      <w:r>
        <w:t>Kinburn</w:t>
      </w:r>
      <w:proofErr w:type="spellEnd"/>
      <w:r>
        <w:t xml:space="preserve"> Castle</w:t>
      </w:r>
    </w:p>
    <w:p w14:paraId="3360BB7E" w14:textId="77777777" w:rsidR="00F44EC4" w:rsidRDefault="00F44EC4" w:rsidP="00F44EC4">
      <w:proofErr w:type="spellStart"/>
      <w:r>
        <w:t>Doubledykes</w:t>
      </w:r>
      <w:proofErr w:type="spellEnd"/>
      <w:r>
        <w:t xml:space="preserve"> Road</w:t>
      </w:r>
    </w:p>
    <w:p w14:paraId="2105A2BF" w14:textId="77777777" w:rsidR="00F44EC4" w:rsidRDefault="00F44EC4" w:rsidP="00F44EC4">
      <w:r>
        <w:t>St Andrews</w:t>
      </w:r>
    </w:p>
    <w:p w14:paraId="70414849" w14:textId="77777777" w:rsidR="00F44EC4" w:rsidRDefault="00F44EC4" w:rsidP="00F44EC4">
      <w:r>
        <w:t>KY16 9DS</w:t>
      </w:r>
    </w:p>
    <w:p w14:paraId="137EFCA0" w14:textId="77777777" w:rsidR="00F44EC4" w:rsidRDefault="00F44EC4" w:rsidP="00F44EC4">
      <w:r>
        <w:t> </w:t>
      </w:r>
    </w:p>
    <w:p w14:paraId="09AE5361" w14:textId="77777777" w:rsidR="00F44EC4" w:rsidRDefault="00F44EC4" w:rsidP="00F44EC4">
      <w:r>
        <w:t xml:space="preserve">Full details on how to make an appeal to the Commissioner are available from their website: </w:t>
      </w:r>
      <w:hyperlink r:id="rId10" w:history="1">
        <w:r>
          <w:rPr>
            <w:rStyle w:val="Hyperlink"/>
            <w:color w:val="000000"/>
            <w14:textFill>
              <w14:solidFill>
                <w14:srgbClr w14:val="000000"/>
              </w14:solidFill>
            </w14:textFill>
          </w:rPr>
          <w:t>Appeal to the Commissioner | Scottish Information Commissioner (</w:t>
        </w:r>
        <w:proofErr w:type="spellStart"/>
        <w:proofErr w:type="gramStart"/>
        <w:r>
          <w:rPr>
            <w:rStyle w:val="Hyperlink"/>
            <w:color w:val="000000"/>
            <w14:textFill>
              <w14:solidFill>
                <w14:srgbClr w14:val="000000"/>
              </w14:solidFill>
            </w14:textFill>
          </w:rPr>
          <w:t>foi.scot</w:t>
        </w:r>
        <w:proofErr w:type="spellEnd"/>
        <w:proofErr w:type="gramEnd"/>
        <w:r>
          <w:rPr>
            <w:rStyle w:val="Hyperlink"/>
            <w:color w:val="000000"/>
            <w14:textFill>
              <w14:solidFill>
                <w14:srgbClr w14:val="000000"/>
              </w14:solidFill>
            </w14:textFill>
          </w:rPr>
          <w:t>)</w:t>
        </w:r>
      </w:hyperlink>
    </w:p>
    <w:p w14:paraId="7FC16E20" w14:textId="77777777" w:rsidR="00F44EC4" w:rsidRDefault="00F44EC4" w:rsidP="00F44EC4">
      <w:r>
        <w:t> </w:t>
      </w:r>
    </w:p>
    <w:p w14:paraId="3AAAC32D" w14:textId="77777777" w:rsidR="00F44EC4" w:rsidRDefault="00F44EC4" w:rsidP="00F44EC4">
      <w:r>
        <w:t>You must appeal to the Commissioner within six months of receiving the review decision.</w:t>
      </w:r>
    </w:p>
    <w:p w14:paraId="440E716F" w14:textId="77777777" w:rsidR="00F44EC4" w:rsidRDefault="00F44EC4" w:rsidP="00F44EC4">
      <w:r>
        <w:t> </w:t>
      </w:r>
    </w:p>
    <w:p w14:paraId="7922923A" w14:textId="77777777" w:rsidR="00F44EC4" w:rsidRDefault="00F44EC4" w:rsidP="00F44EC4">
      <w:r>
        <w:t>You also have the right to appeal to the Court of Session on a point of law following a decision of the Commissioner.</w:t>
      </w:r>
    </w:p>
    <w:p w14:paraId="3E50B248" w14:textId="77777777" w:rsidR="00F44EC4" w:rsidRDefault="00F44EC4" w:rsidP="00F44EC4">
      <w:r>
        <w:t> </w:t>
      </w:r>
    </w:p>
    <w:p w14:paraId="38D44DB2" w14:textId="77777777" w:rsidR="00F44EC4" w:rsidRDefault="00F44EC4" w:rsidP="00F44EC4">
      <w:r>
        <w:t>Kind regards</w:t>
      </w:r>
    </w:p>
    <w:p w14:paraId="43B581D3" w14:textId="77777777" w:rsidR="00F44EC4" w:rsidRDefault="00F44EC4" w:rsidP="00F44EC4">
      <w:r>
        <w:t>FOI Team</w:t>
      </w:r>
    </w:p>
    <w:p w14:paraId="25426587" w14:textId="77777777" w:rsidR="00F44EC4" w:rsidRDefault="00F44EC4" w:rsidP="00F44EC4">
      <w:pPr>
        <w:rPr>
          <w:rFonts w:ascii="Aptos" w:hAnsi="Aptos"/>
        </w:rPr>
      </w:pPr>
    </w:p>
    <w:p w14:paraId="7F3DB8C4" w14:textId="77777777" w:rsidR="00F156E1" w:rsidRDefault="00F156E1"/>
    <w:sectPr w:rsidR="00F15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00CDF"/>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C4"/>
    <w:rsid w:val="00F156E1"/>
    <w:rsid w:val="00F4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9365"/>
  <w15:chartTrackingRefBased/>
  <w15:docId w15:val="{91429F57-2B75-44D1-AA1E-B44BB6A5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EC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4EC4"/>
    <w:rPr>
      <w:rFonts w:ascii="Times New Roman" w:hAnsi="Times New Roman" w:cs="Times New Roman" w:hint="default"/>
      <w:color w:val="0563C1"/>
      <w:u w:val="singl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edinburghcolleg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oi.scot/appeal" TargetMode="External"/><Relationship Id="rId4" Type="http://schemas.openxmlformats.org/officeDocument/2006/relationships/numbering" Target="numbering.xml"/><Relationship Id="rId9" Type="http://schemas.openxmlformats.org/officeDocument/2006/relationships/hyperlink" Target="mailto:enquiries@foi.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D04ABE1C-F921-43F1-A3F5-4A1271EEC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2A2C2-B9A1-4643-9C31-EC6CA3411E50}">
  <ds:schemaRefs>
    <ds:schemaRef ds:uri="http://schemas.microsoft.com/sharepoint/v3/contenttype/forms"/>
  </ds:schemaRefs>
</ds:datastoreItem>
</file>

<file path=customXml/itemProps3.xml><?xml version="1.0" encoding="utf-8"?>
<ds:datastoreItem xmlns:ds="http://schemas.openxmlformats.org/officeDocument/2006/customXml" ds:itemID="{16184B12-6F2B-4984-898F-BC2AFACBC478}">
  <ds:schemaRefs>
    <ds:schemaRef ds:uri="http://schemas.microsoft.com/office/infopath/2007/PartnerControls"/>
    <ds:schemaRef ds:uri="http://purl.org/dc/terms/"/>
    <ds:schemaRef ds:uri="http://schemas.microsoft.com/office/2006/documentManagement/types"/>
    <ds:schemaRef ds:uri="e5926d37-4f81-4ff3-aace-7627e62a154f"/>
    <ds:schemaRef ds:uri="http://purl.org/dc/elements/1.1/"/>
    <ds:schemaRef ds:uri="http://schemas.openxmlformats.org/package/2006/metadata/core-properties"/>
    <ds:schemaRef ds:uri="8a304487-bc56-4f31-9a13-3f18ee07b2f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1</cp:revision>
  <dcterms:created xsi:type="dcterms:W3CDTF">2025-07-16T14:14:00Z</dcterms:created>
  <dcterms:modified xsi:type="dcterms:W3CDTF">2025-07-16T14:14:00Z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